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8" w:rsidRPr="009B7D57" w:rsidRDefault="00B30676" w:rsidP="00247A38">
      <w:pPr>
        <w:pStyle w:val="NoSpacing"/>
        <w:rPr>
          <w:rFonts w:ascii="Arial" w:hAnsi="Arial" w:cs="Arial"/>
          <w:sz w:val="24"/>
          <w:szCs w:val="24"/>
        </w:rPr>
      </w:pPr>
      <w:r>
        <w:rPr>
          <w:rFonts w:ascii="Arial" w:hAnsi="Arial" w:cs="Arial"/>
          <w:b/>
          <w:sz w:val="24"/>
          <w:szCs w:val="24"/>
        </w:rPr>
        <w:t xml:space="preserve">Super Seal </w:t>
      </w:r>
      <w:r w:rsidR="00B9289F">
        <w:rPr>
          <w:rFonts w:ascii="Arial" w:hAnsi="Arial" w:cs="Arial"/>
          <w:b/>
          <w:sz w:val="24"/>
          <w:szCs w:val="24"/>
        </w:rPr>
        <w:t>19</w:t>
      </w:r>
      <w:r>
        <w:rPr>
          <w:rFonts w:ascii="Arial" w:hAnsi="Arial" w:cs="Arial"/>
          <w:b/>
          <w:sz w:val="24"/>
          <w:szCs w:val="24"/>
        </w:rPr>
        <w:t>VT</w:t>
      </w:r>
      <w:r w:rsidR="0020095D">
        <w:rPr>
          <w:rFonts w:ascii="Arial" w:hAnsi="Arial" w:cs="Arial"/>
          <w:b/>
          <w:sz w:val="24"/>
          <w:szCs w:val="24"/>
        </w:rPr>
        <w:t xml:space="preserve"> (all varieties)</w:t>
      </w:r>
    </w:p>
    <w:p w:rsidR="00247A38" w:rsidRPr="002F2EF6" w:rsidRDefault="00247A38" w:rsidP="00247A38">
      <w:pPr>
        <w:pStyle w:val="NoSpacing"/>
        <w:rPr>
          <w:rFonts w:ascii="Arial" w:hAnsi="Arial" w:cs="Arial"/>
          <w:b/>
          <w:sz w:val="16"/>
          <w:szCs w:val="16"/>
        </w:rPr>
      </w:pPr>
    </w:p>
    <w:p w:rsidR="00247A38" w:rsidRPr="00871AB1" w:rsidRDefault="0042426B" w:rsidP="00247A38">
      <w:pPr>
        <w:pStyle w:val="NoSpacing"/>
        <w:rPr>
          <w:rFonts w:ascii="Arial" w:hAnsi="Arial" w:cs="Arial"/>
          <w:b/>
        </w:rPr>
      </w:pPr>
      <w:r w:rsidRPr="00871AB1">
        <w:rPr>
          <w:rFonts w:ascii="Arial" w:hAnsi="Arial" w:cs="Arial"/>
          <w:b/>
        </w:rPr>
        <w:t>Section 1</w:t>
      </w:r>
      <w:r w:rsidRPr="00871AB1">
        <w:rPr>
          <w:rFonts w:ascii="Arial" w:hAnsi="Arial" w:cs="Arial"/>
          <w:b/>
        </w:rPr>
        <w:tab/>
      </w:r>
      <w:r w:rsidRPr="00871AB1">
        <w:rPr>
          <w:rFonts w:ascii="Arial" w:hAnsi="Arial" w:cs="Arial"/>
          <w:b/>
        </w:rPr>
        <w:tab/>
        <w:t>Product Description</w:t>
      </w:r>
      <w:r w:rsidR="00247A38" w:rsidRPr="00871AB1">
        <w:rPr>
          <w:rFonts w:ascii="Arial" w:hAnsi="Arial" w:cs="Arial"/>
        </w:rPr>
        <w:tab/>
      </w:r>
    </w:p>
    <w:p w:rsidR="00247A38" w:rsidRPr="00871AB1" w:rsidRDefault="00247A38" w:rsidP="003A29D8">
      <w:pPr>
        <w:pStyle w:val="NoSpacing"/>
        <w:rPr>
          <w:rFonts w:ascii="Arial" w:hAnsi="Arial" w:cs="Arial"/>
          <w:sz w:val="18"/>
          <w:szCs w:val="18"/>
        </w:rPr>
      </w:pPr>
      <w:r w:rsidRPr="00871AB1">
        <w:rPr>
          <w:rFonts w:ascii="Arial" w:hAnsi="Arial" w:cs="Arial"/>
          <w:sz w:val="18"/>
          <w:szCs w:val="18"/>
        </w:rPr>
        <w:t>Product Name:</w:t>
      </w:r>
      <w:r w:rsidRPr="00871AB1">
        <w:rPr>
          <w:rFonts w:ascii="Arial" w:hAnsi="Arial" w:cs="Arial"/>
          <w:sz w:val="18"/>
          <w:szCs w:val="18"/>
        </w:rPr>
        <w:tab/>
      </w:r>
      <w:r w:rsidR="00234BE9" w:rsidRPr="00871AB1">
        <w:rPr>
          <w:rFonts w:ascii="Arial" w:hAnsi="Arial" w:cs="Arial"/>
          <w:sz w:val="18"/>
          <w:szCs w:val="18"/>
        </w:rPr>
        <w:tab/>
      </w:r>
      <w:r w:rsidR="00B30676">
        <w:rPr>
          <w:rFonts w:ascii="Arial" w:hAnsi="Arial" w:cs="Arial"/>
          <w:sz w:val="18"/>
          <w:szCs w:val="18"/>
        </w:rPr>
        <w:t xml:space="preserve">Super Seal </w:t>
      </w:r>
      <w:r w:rsidR="00B9289F">
        <w:rPr>
          <w:rFonts w:ascii="Arial" w:hAnsi="Arial" w:cs="Arial"/>
          <w:sz w:val="18"/>
          <w:szCs w:val="18"/>
        </w:rPr>
        <w:t>19</w:t>
      </w:r>
      <w:r w:rsidR="00B30676">
        <w:rPr>
          <w:rFonts w:ascii="Arial" w:hAnsi="Arial" w:cs="Arial"/>
          <w:sz w:val="18"/>
          <w:szCs w:val="18"/>
        </w:rPr>
        <w:t>VT</w:t>
      </w:r>
      <w:r w:rsidR="008A0E9D">
        <w:rPr>
          <w:rFonts w:ascii="Arial" w:hAnsi="Arial" w:cs="Arial"/>
          <w:sz w:val="18"/>
          <w:szCs w:val="18"/>
        </w:rPr>
        <w:t xml:space="preserve"> </w:t>
      </w:r>
    </w:p>
    <w:p w:rsidR="00234BE9" w:rsidRPr="00871AB1" w:rsidRDefault="00234BE9" w:rsidP="003A29D8">
      <w:pPr>
        <w:pStyle w:val="NoSpacing"/>
        <w:rPr>
          <w:rFonts w:ascii="Arial" w:hAnsi="Arial" w:cs="Arial"/>
          <w:sz w:val="18"/>
          <w:szCs w:val="18"/>
        </w:rPr>
      </w:pPr>
      <w:r w:rsidRPr="00871AB1">
        <w:rPr>
          <w:rFonts w:ascii="Arial" w:hAnsi="Arial" w:cs="Arial"/>
          <w:sz w:val="18"/>
          <w:szCs w:val="18"/>
        </w:rPr>
        <w:t>Recommended Use:</w:t>
      </w:r>
      <w:r w:rsidRPr="00871AB1">
        <w:rPr>
          <w:rFonts w:ascii="Arial" w:hAnsi="Arial" w:cs="Arial"/>
          <w:sz w:val="18"/>
          <w:szCs w:val="18"/>
        </w:rPr>
        <w:tab/>
      </w:r>
      <w:r w:rsidR="00F9204F">
        <w:rPr>
          <w:rFonts w:ascii="Arial" w:hAnsi="Arial" w:cs="Arial"/>
          <w:sz w:val="18"/>
          <w:szCs w:val="18"/>
        </w:rPr>
        <w:t>Sealing decorative concrete</w:t>
      </w:r>
    </w:p>
    <w:p w:rsidR="00247A38" w:rsidRPr="00871AB1" w:rsidRDefault="00234BE9" w:rsidP="003A29D8">
      <w:pPr>
        <w:pStyle w:val="NoSpacing"/>
        <w:rPr>
          <w:rFonts w:ascii="Arial" w:hAnsi="Arial" w:cs="Arial"/>
          <w:sz w:val="18"/>
          <w:szCs w:val="18"/>
        </w:rPr>
      </w:pPr>
      <w:r w:rsidRPr="00871AB1">
        <w:rPr>
          <w:rFonts w:ascii="Arial" w:hAnsi="Arial" w:cs="Arial"/>
          <w:sz w:val="18"/>
          <w:szCs w:val="18"/>
        </w:rPr>
        <w:t>Supplier:</w:t>
      </w:r>
      <w:r w:rsidRPr="00871AB1">
        <w:rPr>
          <w:rFonts w:ascii="Arial" w:hAnsi="Arial" w:cs="Arial"/>
          <w:sz w:val="18"/>
          <w:szCs w:val="18"/>
        </w:rPr>
        <w:tab/>
      </w:r>
      <w:r w:rsidRPr="00871AB1">
        <w:rPr>
          <w:rFonts w:ascii="Arial" w:hAnsi="Arial" w:cs="Arial"/>
          <w:sz w:val="18"/>
          <w:szCs w:val="18"/>
        </w:rPr>
        <w:tab/>
      </w:r>
      <w:r w:rsidR="00871AB1">
        <w:rPr>
          <w:rFonts w:ascii="Arial" w:hAnsi="Arial" w:cs="Arial"/>
          <w:sz w:val="18"/>
          <w:szCs w:val="18"/>
        </w:rPr>
        <w:tab/>
      </w:r>
      <w:r w:rsidR="00B30676">
        <w:rPr>
          <w:rFonts w:ascii="Arial" w:hAnsi="Arial" w:cs="Arial"/>
          <w:sz w:val="18"/>
          <w:szCs w:val="18"/>
        </w:rPr>
        <w:t>Clemons Concrete Coatings</w:t>
      </w:r>
      <w:r w:rsidRPr="00871AB1">
        <w:rPr>
          <w:rFonts w:ascii="Arial" w:hAnsi="Arial" w:cs="Arial"/>
          <w:sz w:val="18"/>
          <w:szCs w:val="18"/>
        </w:rPr>
        <w:t xml:space="preserve">, </w:t>
      </w:r>
      <w:r w:rsidR="00B30676">
        <w:rPr>
          <w:rFonts w:ascii="Arial" w:hAnsi="Arial" w:cs="Arial"/>
          <w:sz w:val="18"/>
          <w:szCs w:val="18"/>
        </w:rPr>
        <w:t>505 Cave Road</w:t>
      </w:r>
      <w:r w:rsidRPr="00871AB1">
        <w:rPr>
          <w:rFonts w:ascii="Arial" w:hAnsi="Arial" w:cs="Arial"/>
          <w:sz w:val="18"/>
          <w:szCs w:val="18"/>
        </w:rPr>
        <w:t>, Nashville, TN 372</w:t>
      </w:r>
      <w:r w:rsidR="00B30676">
        <w:rPr>
          <w:rFonts w:ascii="Arial" w:hAnsi="Arial" w:cs="Arial"/>
          <w:sz w:val="18"/>
          <w:szCs w:val="18"/>
        </w:rPr>
        <w:t>10</w:t>
      </w:r>
      <w:r w:rsidR="00997A00" w:rsidRPr="00871AB1">
        <w:rPr>
          <w:rFonts w:ascii="Arial" w:hAnsi="Arial" w:cs="Arial"/>
          <w:sz w:val="18"/>
          <w:szCs w:val="18"/>
        </w:rPr>
        <w:t xml:space="preserve">, </w:t>
      </w:r>
      <w:r w:rsidRPr="00871AB1">
        <w:rPr>
          <w:rFonts w:ascii="Arial" w:hAnsi="Arial" w:cs="Arial"/>
          <w:sz w:val="18"/>
          <w:szCs w:val="18"/>
        </w:rPr>
        <w:t>615-872-</w:t>
      </w:r>
      <w:r w:rsidR="00B30676">
        <w:rPr>
          <w:rFonts w:ascii="Arial" w:hAnsi="Arial" w:cs="Arial"/>
          <w:sz w:val="18"/>
          <w:szCs w:val="18"/>
        </w:rPr>
        <w:t>9099</w:t>
      </w:r>
    </w:p>
    <w:p w:rsidR="00997A00" w:rsidRPr="00871AB1" w:rsidRDefault="00997A00" w:rsidP="003A29D8">
      <w:pPr>
        <w:pStyle w:val="NoSpacing"/>
        <w:rPr>
          <w:rFonts w:ascii="Arial" w:hAnsi="Arial" w:cs="Arial"/>
          <w:sz w:val="18"/>
          <w:szCs w:val="18"/>
        </w:rPr>
      </w:pPr>
      <w:r w:rsidRPr="00871AB1">
        <w:rPr>
          <w:rFonts w:ascii="Arial" w:hAnsi="Arial" w:cs="Arial"/>
          <w:sz w:val="18"/>
          <w:szCs w:val="18"/>
        </w:rPr>
        <w:t>Emergency</w:t>
      </w:r>
      <w:r w:rsidR="00871AB1">
        <w:rPr>
          <w:rFonts w:ascii="Arial" w:hAnsi="Arial" w:cs="Arial"/>
          <w:sz w:val="18"/>
          <w:szCs w:val="18"/>
        </w:rPr>
        <w:t xml:space="preserve"> Phone: </w:t>
      </w:r>
      <w:r w:rsidR="00871AB1">
        <w:rPr>
          <w:rFonts w:ascii="Arial" w:hAnsi="Arial" w:cs="Arial"/>
          <w:sz w:val="18"/>
          <w:szCs w:val="18"/>
        </w:rPr>
        <w:tab/>
      </w:r>
      <w:r w:rsidRPr="00871AB1">
        <w:rPr>
          <w:rFonts w:ascii="Arial" w:hAnsi="Arial" w:cs="Arial"/>
          <w:sz w:val="18"/>
          <w:szCs w:val="18"/>
        </w:rPr>
        <w:t>INFOTRAC 1-800-535-5035</w:t>
      </w:r>
    </w:p>
    <w:p w:rsidR="00234BE9" w:rsidRPr="002F2EF6" w:rsidRDefault="00234BE9" w:rsidP="00247A38">
      <w:pPr>
        <w:pStyle w:val="NoSpacing"/>
        <w:rPr>
          <w:rFonts w:ascii="Arial" w:hAnsi="Arial" w:cs="Arial"/>
          <w:sz w:val="16"/>
          <w:szCs w:val="16"/>
        </w:rPr>
      </w:pPr>
    </w:p>
    <w:p w:rsidR="0042426B" w:rsidRDefault="0042426B" w:rsidP="00247A38">
      <w:pPr>
        <w:pStyle w:val="NoSpacing"/>
        <w:rPr>
          <w:rFonts w:ascii="Arial" w:hAnsi="Arial" w:cs="Arial"/>
          <w:b/>
        </w:rPr>
      </w:pPr>
      <w:r w:rsidRPr="00871AB1">
        <w:rPr>
          <w:rFonts w:ascii="Arial" w:hAnsi="Arial" w:cs="Arial"/>
          <w:b/>
        </w:rPr>
        <w:t xml:space="preserve">Section 2 </w:t>
      </w:r>
      <w:r w:rsidRPr="00871AB1">
        <w:rPr>
          <w:rFonts w:ascii="Arial" w:hAnsi="Arial" w:cs="Arial"/>
          <w:b/>
        </w:rPr>
        <w:tab/>
      </w:r>
      <w:r w:rsidRPr="00871AB1">
        <w:rPr>
          <w:rFonts w:ascii="Arial" w:hAnsi="Arial" w:cs="Arial"/>
          <w:b/>
        </w:rPr>
        <w:tab/>
        <w:t>Hazard identification</w:t>
      </w:r>
    </w:p>
    <w:p w:rsidR="00A91231" w:rsidRPr="002F2EF6" w:rsidRDefault="00A91231" w:rsidP="000417C9">
      <w:pPr>
        <w:rPr>
          <w:b/>
          <w:color w:val="000000" w:themeColor="text1"/>
          <w:sz w:val="16"/>
          <w:szCs w:val="16"/>
        </w:rPr>
      </w:pPr>
    </w:p>
    <w:p w:rsidR="000417C9" w:rsidRDefault="008E280C" w:rsidP="000417C9">
      <w:pPr>
        <w:rPr>
          <w:b/>
          <w:color w:val="000000" w:themeColor="text1"/>
        </w:rPr>
      </w:pPr>
      <w:r w:rsidRPr="001B6CB0">
        <w:rPr>
          <w:b/>
          <w:color w:val="000000" w:themeColor="text1"/>
        </w:rPr>
        <w:t xml:space="preserve">Category </w:t>
      </w:r>
      <w:r w:rsidR="00B30676">
        <w:rPr>
          <w:b/>
          <w:color w:val="000000" w:themeColor="text1"/>
        </w:rPr>
        <w:t>2</w:t>
      </w:r>
      <w:r w:rsidRPr="001B6CB0">
        <w:rPr>
          <w:b/>
          <w:color w:val="000000" w:themeColor="text1"/>
        </w:rPr>
        <w:t xml:space="preserve"> Flammable Liquid</w:t>
      </w:r>
    </w:p>
    <w:p w:rsidR="00A91231" w:rsidRDefault="00A91231" w:rsidP="000417C9">
      <w:pPr>
        <w:rPr>
          <w:b/>
          <w:color w:val="000000" w:themeColor="text1"/>
        </w:rPr>
      </w:pPr>
      <w:r>
        <w:rPr>
          <w:b/>
          <w:color w:val="000000" w:themeColor="text1"/>
        </w:rPr>
        <w:t xml:space="preserve">Category </w:t>
      </w:r>
      <w:r w:rsidR="00152B52">
        <w:rPr>
          <w:b/>
          <w:color w:val="000000" w:themeColor="text1"/>
        </w:rPr>
        <w:t>4</w:t>
      </w:r>
      <w:r>
        <w:rPr>
          <w:b/>
          <w:color w:val="000000" w:themeColor="text1"/>
        </w:rPr>
        <w:t xml:space="preserve"> Acute Inhalation Toxicity</w:t>
      </w:r>
    </w:p>
    <w:p w:rsidR="00772964" w:rsidRDefault="00772964" w:rsidP="000417C9">
      <w:pPr>
        <w:rPr>
          <w:b/>
          <w:color w:val="000000" w:themeColor="text1"/>
        </w:rPr>
      </w:pPr>
      <w:r>
        <w:rPr>
          <w:b/>
          <w:color w:val="000000" w:themeColor="text1"/>
        </w:rPr>
        <w:t xml:space="preserve">Category </w:t>
      </w:r>
      <w:r w:rsidR="00B9289F">
        <w:rPr>
          <w:b/>
          <w:color w:val="000000" w:themeColor="text1"/>
        </w:rPr>
        <w:t>4</w:t>
      </w:r>
      <w:r>
        <w:rPr>
          <w:b/>
          <w:color w:val="000000" w:themeColor="text1"/>
        </w:rPr>
        <w:t xml:space="preserve"> Acute Dermal Toxicity</w:t>
      </w:r>
    </w:p>
    <w:p w:rsidR="00B9289F" w:rsidRDefault="00B9289F" w:rsidP="000417C9">
      <w:pPr>
        <w:rPr>
          <w:b/>
          <w:color w:val="000000" w:themeColor="text1"/>
        </w:rPr>
      </w:pPr>
      <w:r>
        <w:rPr>
          <w:b/>
          <w:color w:val="000000" w:themeColor="text1"/>
        </w:rPr>
        <w:t>Category 5 Acute Oral Toxicity</w:t>
      </w:r>
    </w:p>
    <w:p w:rsidR="00B7221D" w:rsidRDefault="00B7221D" w:rsidP="000417C9">
      <w:pPr>
        <w:rPr>
          <w:b/>
          <w:color w:val="000000" w:themeColor="text1"/>
        </w:rPr>
      </w:pPr>
      <w:r>
        <w:rPr>
          <w:b/>
          <w:color w:val="000000" w:themeColor="text1"/>
        </w:rPr>
        <w:t>Category 2A Eye Irritation</w:t>
      </w:r>
    </w:p>
    <w:p w:rsidR="00060343" w:rsidRDefault="00060343" w:rsidP="000417C9">
      <w:pPr>
        <w:rPr>
          <w:b/>
          <w:color w:val="000000" w:themeColor="text1"/>
        </w:rPr>
      </w:pPr>
      <w:r>
        <w:rPr>
          <w:b/>
          <w:color w:val="000000" w:themeColor="text1"/>
        </w:rPr>
        <w:t>Category 2 Carcinogen</w:t>
      </w:r>
    </w:p>
    <w:p w:rsidR="007A2ACC" w:rsidRDefault="007A2ACC" w:rsidP="000417C9">
      <w:pPr>
        <w:rPr>
          <w:b/>
          <w:color w:val="000000" w:themeColor="text1"/>
        </w:rPr>
      </w:pPr>
      <w:r>
        <w:rPr>
          <w:b/>
          <w:color w:val="000000" w:themeColor="text1"/>
        </w:rPr>
        <w:t>Category 1B Reproductive Toxicity</w:t>
      </w:r>
    </w:p>
    <w:p w:rsidR="00A91231" w:rsidRDefault="00A91231" w:rsidP="000417C9">
      <w:pPr>
        <w:rPr>
          <w:b/>
          <w:color w:val="000000" w:themeColor="text1"/>
        </w:rPr>
      </w:pPr>
      <w:r>
        <w:rPr>
          <w:b/>
          <w:color w:val="000000" w:themeColor="text1"/>
        </w:rPr>
        <w:t>Category 3 Specific Target Organ Acute Toxicity (central nervous system)</w:t>
      </w:r>
    </w:p>
    <w:p w:rsidR="00152B52" w:rsidRDefault="00152B52" w:rsidP="000417C9">
      <w:pPr>
        <w:rPr>
          <w:b/>
          <w:color w:val="000000" w:themeColor="text1"/>
        </w:rPr>
      </w:pPr>
      <w:r>
        <w:rPr>
          <w:b/>
          <w:color w:val="000000" w:themeColor="text1"/>
        </w:rPr>
        <w:t xml:space="preserve">Category </w:t>
      </w:r>
      <w:r w:rsidR="00477B57">
        <w:rPr>
          <w:b/>
          <w:color w:val="000000" w:themeColor="text1"/>
        </w:rPr>
        <w:t>2</w:t>
      </w:r>
      <w:r>
        <w:rPr>
          <w:b/>
          <w:color w:val="000000" w:themeColor="text1"/>
        </w:rPr>
        <w:t xml:space="preserve"> Acute Aquatic Toxicity</w:t>
      </w:r>
    </w:p>
    <w:p w:rsidR="00A91231" w:rsidRPr="001B6CB0" w:rsidRDefault="00A91231" w:rsidP="000417C9">
      <w:pPr>
        <w:rPr>
          <w:b/>
          <w:color w:val="FF0000"/>
        </w:rPr>
      </w:pPr>
    </w:p>
    <w:p w:rsidR="008E280C" w:rsidRDefault="008E280C" w:rsidP="000417C9">
      <w:pPr>
        <w:rPr>
          <w:color w:val="FF0000"/>
        </w:rPr>
      </w:pPr>
      <w:r w:rsidRPr="008E280C">
        <w:rPr>
          <w:noProof/>
          <w:color w:val="FF0000"/>
        </w:rPr>
        <w:drawing>
          <wp:inline distT="0" distB="0" distL="0" distR="0">
            <wp:extent cx="738974" cy="738974"/>
            <wp:effectExtent l="19050" t="0" r="3976" b="0"/>
            <wp:docPr id="3"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7" cstate="print"/>
                    <a:stretch>
                      <a:fillRect/>
                    </a:stretch>
                  </pic:blipFill>
                  <pic:spPr>
                    <a:xfrm>
                      <a:off x="0" y="0"/>
                      <a:ext cx="738974" cy="738974"/>
                    </a:xfrm>
                    <a:prstGeom prst="rect">
                      <a:avLst/>
                    </a:prstGeom>
                  </pic:spPr>
                </pic:pic>
              </a:graphicData>
            </a:graphic>
          </wp:inline>
        </w:drawing>
      </w:r>
      <w:r w:rsidRPr="008E280C">
        <w:rPr>
          <w:noProof/>
          <w:color w:val="FF0000"/>
        </w:rPr>
        <w:drawing>
          <wp:inline distT="0" distB="0" distL="0" distR="0">
            <wp:extent cx="739154" cy="739154"/>
            <wp:effectExtent l="19050" t="0" r="3796" b="0"/>
            <wp:docPr id="4"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8" cstate="print"/>
                    <a:stretch>
                      <a:fillRect/>
                    </a:stretch>
                  </pic:blipFill>
                  <pic:spPr>
                    <a:xfrm>
                      <a:off x="0" y="0"/>
                      <a:ext cx="739154" cy="739154"/>
                    </a:xfrm>
                    <a:prstGeom prst="rect">
                      <a:avLst/>
                    </a:prstGeom>
                  </pic:spPr>
                </pic:pic>
              </a:graphicData>
            </a:graphic>
          </wp:inline>
        </w:drawing>
      </w:r>
      <w:r w:rsidR="006D1843">
        <w:rPr>
          <w:noProof/>
          <w:color w:val="FF0000"/>
        </w:rPr>
        <w:drawing>
          <wp:inline distT="0" distB="0" distL="0" distR="0">
            <wp:extent cx="740664" cy="739472"/>
            <wp:effectExtent l="19050" t="0" r="2286" b="0"/>
            <wp:docPr id="1"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9" cstate="print"/>
                    <a:stretch>
                      <a:fillRect/>
                    </a:stretch>
                  </pic:blipFill>
                  <pic:spPr>
                    <a:xfrm>
                      <a:off x="0" y="0"/>
                      <a:ext cx="740664" cy="739472"/>
                    </a:xfrm>
                    <a:prstGeom prst="rect">
                      <a:avLst/>
                    </a:prstGeom>
                  </pic:spPr>
                </pic:pic>
              </a:graphicData>
            </a:graphic>
          </wp:inline>
        </w:drawing>
      </w:r>
    </w:p>
    <w:p w:rsidR="00EF7768" w:rsidRDefault="00EF7768" w:rsidP="008E280C">
      <w:pPr>
        <w:rPr>
          <w:color w:val="000000" w:themeColor="text1"/>
        </w:rPr>
      </w:pPr>
      <w:r>
        <w:rPr>
          <w:color w:val="000000" w:themeColor="text1"/>
        </w:rPr>
        <w:t>Signal Word:</w:t>
      </w:r>
    </w:p>
    <w:p w:rsidR="00EF7768" w:rsidRPr="002F2EF6" w:rsidRDefault="00EF7768" w:rsidP="00EF7768">
      <w:pPr>
        <w:ind w:firstLine="720"/>
        <w:rPr>
          <w:color w:val="000000" w:themeColor="text1"/>
          <w:sz w:val="16"/>
          <w:szCs w:val="16"/>
        </w:rPr>
      </w:pPr>
    </w:p>
    <w:p w:rsidR="00EF7768" w:rsidRDefault="00EF7768" w:rsidP="00EF7768">
      <w:pPr>
        <w:ind w:firstLine="720"/>
        <w:rPr>
          <w:color w:val="000000" w:themeColor="text1"/>
        </w:rPr>
      </w:pPr>
      <w:r>
        <w:rPr>
          <w:color w:val="000000" w:themeColor="text1"/>
        </w:rPr>
        <w:t>Danger</w:t>
      </w:r>
    </w:p>
    <w:p w:rsidR="00EF7768" w:rsidRPr="002F2EF6" w:rsidRDefault="00EF7768" w:rsidP="008E280C">
      <w:pPr>
        <w:rPr>
          <w:color w:val="000000" w:themeColor="text1"/>
          <w:sz w:val="16"/>
          <w:szCs w:val="16"/>
        </w:rPr>
      </w:pPr>
    </w:p>
    <w:p w:rsidR="00EF7768" w:rsidRDefault="00EF7768" w:rsidP="008E280C">
      <w:pPr>
        <w:rPr>
          <w:color w:val="000000" w:themeColor="text1"/>
        </w:rPr>
      </w:pPr>
      <w:r>
        <w:rPr>
          <w:color w:val="000000" w:themeColor="text1"/>
        </w:rPr>
        <w:t>Hazard Statements:</w:t>
      </w:r>
    </w:p>
    <w:p w:rsidR="00EF7768" w:rsidRPr="002F2EF6" w:rsidRDefault="00EF7768" w:rsidP="008E280C">
      <w:pPr>
        <w:rPr>
          <w:color w:val="000000" w:themeColor="text1"/>
          <w:sz w:val="16"/>
          <w:szCs w:val="16"/>
        </w:rPr>
      </w:pPr>
    </w:p>
    <w:p w:rsidR="00EF7768" w:rsidRDefault="00EF7768" w:rsidP="00EF7768">
      <w:pPr>
        <w:ind w:firstLine="720"/>
        <w:rPr>
          <w:color w:val="000000" w:themeColor="text1"/>
        </w:rPr>
      </w:pPr>
      <w:proofErr w:type="gramStart"/>
      <w:r>
        <w:rPr>
          <w:color w:val="000000" w:themeColor="text1"/>
        </w:rPr>
        <w:t>H22</w:t>
      </w:r>
      <w:r w:rsidR="00990258">
        <w:rPr>
          <w:color w:val="000000" w:themeColor="text1"/>
        </w:rPr>
        <w:t>5</w:t>
      </w:r>
      <w:r>
        <w:rPr>
          <w:color w:val="000000" w:themeColor="text1"/>
        </w:rPr>
        <w:t xml:space="preserve"> </w:t>
      </w:r>
      <w:r w:rsidR="00990258">
        <w:rPr>
          <w:color w:val="000000" w:themeColor="text1"/>
        </w:rPr>
        <w:t>Highly f</w:t>
      </w:r>
      <w:r>
        <w:rPr>
          <w:color w:val="000000" w:themeColor="text1"/>
        </w:rPr>
        <w:t>lammable liquid and vapor.</w:t>
      </w:r>
      <w:proofErr w:type="gramEnd"/>
    </w:p>
    <w:p w:rsidR="00EF7768" w:rsidRDefault="00EF7768" w:rsidP="00EF7768">
      <w:pPr>
        <w:ind w:firstLine="720"/>
        <w:rPr>
          <w:color w:val="000000" w:themeColor="text1"/>
        </w:rPr>
      </w:pPr>
      <w:r>
        <w:rPr>
          <w:color w:val="000000" w:themeColor="text1"/>
        </w:rPr>
        <w:t>H30</w:t>
      </w:r>
      <w:r w:rsidR="00152B52">
        <w:rPr>
          <w:color w:val="000000" w:themeColor="text1"/>
        </w:rPr>
        <w:t>3</w:t>
      </w:r>
      <w:r>
        <w:rPr>
          <w:color w:val="000000" w:themeColor="text1"/>
        </w:rPr>
        <w:t xml:space="preserve"> May be </w:t>
      </w:r>
      <w:r w:rsidR="00152B52">
        <w:rPr>
          <w:color w:val="000000" w:themeColor="text1"/>
        </w:rPr>
        <w:t>harmful</w:t>
      </w:r>
      <w:r>
        <w:rPr>
          <w:color w:val="000000" w:themeColor="text1"/>
        </w:rPr>
        <w:t xml:space="preserve"> if swallowed</w:t>
      </w:r>
    </w:p>
    <w:p w:rsidR="00EF7768" w:rsidRDefault="00EF7768" w:rsidP="00EF7768">
      <w:pPr>
        <w:ind w:firstLine="720"/>
        <w:rPr>
          <w:color w:val="000000" w:themeColor="text1"/>
        </w:rPr>
      </w:pPr>
      <w:r>
        <w:rPr>
          <w:color w:val="000000" w:themeColor="text1"/>
        </w:rPr>
        <w:t>H31</w:t>
      </w:r>
      <w:r w:rsidR="00B9289F">
        <w:rPr>
          <w:color w:val="000000" w:themeColor="text1"/>
        </w:rPr>
        <w:t>2</w:t>
      </w:r>
      <w:r>
        <w:rPr>
          <w:color w:val="000000" w:themeColor="text1"/>
        </w:rPr>
        <w:t xml:space="preserve"> </w:t>
      </w:r>
      <w:r w:rsidR="00B9289F">
        <w:rPr>
          <w:color w:val="000000" w:themeColor="text1"/>
        </w:rPr>
        <w:t>H</w:t>
      </w:r>
      <w:r w:rsidR="00772964">
        <w:rPr>
          <w:color w:val="000000" w:themeColor="text1"/>
        </w:rPr>
        <w:t>armful in contact with skin</w:t>
      </w:r>
    </w:p>
    <w:p w:rsidR="008E280C" w:rsidRDefault="00EF7768" w:rsidP="00EF7768">
      <w:pPr>
        <w:ind w:firstLine="720"/>
        <w:rPr>
          <w:color w:val="000000" w:themeColor="text1"/>
        </w:rPr>
      </w:pPr>
      <w:r>
        <w:rPr>
          <w:color w:val="000000" w:themeColor="text1"/>
        </w:rPr>
        <w:t>H3</w:t>
      </w:r>
      <w:r w:rsidR="00B7221D">
        <w:rPr>
          <w:color w:val="000000" w:themeColor="text1"/>
        </w:rPr>
        <w:t>19</w:t>
      </w:r>
      <w:r>
        <w:rPr>
          <w:color w:val="000000" w:themeColor="text1"/>
        </w:rPr>
        <w:t xml:space="preserve"> Causes </w:t>
      </w:r>
      <w:r w:rsidR="00B7221D">
        <w:rPr>
          <w:color w:val="000000" w:themeColor="text1"/>
        </w:rPr>
        <w:t xml:space="preserve">serious </w:t>
      </w:r>
      <w:r w:rsidR="008E280C" w:rsidRPr="00234123">
        <w:rPr>
          <w:color w:val="000000" w:themeColor="text1"/>
        </w:rPr>
        <w:t>eye irritation</w:t>
      </w:r>
    </w:p>
    <w:p w:rsidR="00EF7768" w:rsidRDefault="00EF7768" w:rsidP="00EF7768">
      <w:pPr>
        <w:ind w:firstLine="720"/>
        <w:rPr>
          <w:color w:val="000000" w:themeColor="text1"/>
        </w:rPr>
      </w:pPr>
      <w:r>
        <w:rPr>
          <w:color w:val="000000" w:themeColor="text1"/>
        </w:rPr>
        <w:t>H33</w:t>
      </w:r>
      <w:r w:rsidR="002F2EF6">
        <w:rPr>
          <w:color w:val="000000" w:themeColor="text1"/>
        </w:rPr>
        <w:t>2</w:t>
      </w:r>
      <w:r>
        <w:rPr>
          <w:color w:val="000000" w:themeColor="text1"/>
        </w:rPr>
        <w:t xml:space="preserve"> </w:t>
      </w:r>
      <w:r w:rsidR="002F2EF6">
        <w:rPr>
          <w:color w:val="000000" w:themeColor="text1"/>
        </w:rPr>
        <w:t>Harmful</w:t>
      </w:r>
      <w:r>
        <w:rPr>
          <w:color w:val="000000" w:themeColor="text1"/>
        </w:rPr>
        <w:t xml:space="preserve"> if inhaled</w:t>
      </w:r>
    </w:p>
    <w:p w:rsidR="00EF7768" w:rsidRDefault="00EF7768" w:rsidP="00EF7768">
      <w:pPr>
        <w:ind w:firstLine="720"/>
        <w:rPr>
          <w:color w:val="000000" w:themeColor="text1"/>
        </w:rPr>
      </w:pPr>
      <w:r>
        <w:rPr>
          <w:color w:val="000000" w:themeColor="text1"/>
        </w:rPr>
        <w:t>H336 May cause drowsiness or dizziness</w:t>
      </w:r>
    </w:p>
    <w:p w:rsidR="006D1843" w:rsidRDefault="006D1843" w:rsidP="00EF7768">
      <w:pPr>
        <w:ind w:firstLine="720"/>
        <w:rPr>
          <w:color w:val="000000" w:themeColor="text1"/>
        </w:rPr>
      </w:pPr>
      <w:r>
        <w:rPr>
          <w:color w:val="000000" w:themeColor="text1"/>
        </w:rPr>
        <w:t>H351 Suspected of causing cancer</w:t>
      </w:r>
    </w:p>
    <w:p w:rsidR="00783997" w:rsidRDefault="00783997" w:rsidP="00EF7768">
      <w:pPr>
        <w:ind w:firstLine="720"/>
        <w:rPr>
          <w:color w:val="000000" w:themeColor="text1"/>
        </w:rPr>
      </w:pPr>
      <w:r>
        <w:rPr>
          <w:color w:val="000000" w:themeColor="text1"/>
        </w:rPr>
        <w:t>H360 May damage fertility or the unborn child</w:t>
      </w:r>
    </w:p>
    <w:p w:rsidR="002F2EF6" w:rsidRDefault="00EF7768" w:rsidP="00EF7768">
      <w:pPr>
        <w:ind w:firstLine="720"/>
        <w:rPr>
          <w:color w:val="000000" w:themeColor="text1"/>
        </w:rPr>
      </w:pPr>
      <w:r>
        <w:rPr>
          <w:color w:val="000000" w:themeColor="text1"/>
        </w:rPr>
        <w:t>H</w:t>
      </w:r>
      <w:r w:rsidR="002F2EF6">
        <w:rPr>
          <w:color w:val="000000" w:themeColor="text1"/>
        </w:rPr>
        <w:t>40</w:t>
      </w:r>
      <w:r w:rsidR="00477B57">
        <w:rPr>
          <w:color w:val="000000" w:themeColor="text1"/>
        </w:rPr>
        <w:t>1</w:t>
      </w:r>
      <w:r w:rsidR="002F2EF6">
        <w:rPr>
          <w:color w:val="000000" w:themeColor="text1"/>
        </w:rPr>
        <w:t xml:space="preserve"> </w:t>
      </w:r>
      <w:r w:rsidR="00477B57">
        <w:rPr>
          <w:color w:val="000000" w:themeColor="text1"/>
        </w:rPr>
        <w:t>Toxic</w:t>
      </w:r>
      <w:r w:rsidR="002F2EF6">
        <w:rPr>
          <w:color w:val="000000" w:themeColor="text1"/>
        </w:rPr>
        <w:t xml:space="preserve"> to aquatic life</w:t>
      </w:r>
    </w:p>
    <w:p w:rsidR="001B6CB0" w:rsidRPr="002F2EF6" w:rsidRDefault="001B6CB0" w:rsidP="008E280C">
      <w:pPr>
        <w:rPr>
          <w:color w:val="000000" w:themeColor="text1"/>
          <w:sz w:val="16"/>
          <w:szCs w:val="16"/>
        </w:rPr>
      </w:pPr>
    </w:p>
    <w:p w:rsidR="00EF7768" w:rsidRDefault="00EF7768" w:rsidP="008E280C">
      <w:pPr>
        <w:rPr>
          <w:color w:val="000000" w:themeColor="text1"/>
        </w:rPr>
      </w:pPr>
      <w:r>
        <w:rPr>
          <w:color w:val="000000" w:themeColor="text1"/>
        </w:rPr>
        <w:t>Precautionary statements:</w:t>
      </w:r>
    </w:p>
    <w:p w:rsidR="00EF7768" w:rsidRPr="00EF7768" w:rsidRDefault="00EF7768" w:rsidP="008E280C">
      <w:pPr>
        <w:rPr>
          <w:b/>
          <w:color w:val="000000" w:themeColor="text1"/>
        </w:rPr>
      </w:pPr>
      <w:r>
        <w:rPr>
          <w:color w:val="000000" w:themeColor="text1"/>
        </w:rPr>
        <w:tab/>
      </w:r>
      <w:r w:rsidRPr="00EF7768">
        <w:rPr>
          <w:b/>
          <w:color w:val="000000" w:themeColor="text1"/>
        </w:rPr>
        <w:t>Prevention:</w:t>
      </w:r>
    </w:p>
    <w:p w:rsidR="00D06D08" w:rsidRDefault="00EF7768" w:rsidP="008E280C">
      <w:pPr>
        <w:rPr>
          <w:color w:val="000000" w:themeColor="text1"/>
        </w:rPr>
      </w:pPr>
      <w:r>
        <w:rPr>
          <w:color w:val="000000" w:themeColor="text1"/>
        </w:rPr>
        <w:tab/>
      </w:r>
      <w:r w:rsidR="00D06D08">
        <w:rPr>
          <w:color w:val="000000" w:themeColor="text1"/>
        </w:rPr>
        <w:t>P210 Keep away from heat, hot surfaces, sparks, open flames, and other ignition sources. No smoking</w:t>
      </w:r>
    </w:p>
    <w:p w:rsidR="00D06D08" w:rsidRDefault="00D06D08" w:rsidP="008E280C">
      <w:pPr>
        <w:rPr>
          <w:color w:val="000000" w:themeColor="text1"/>
        </w:rPr>
      </w:pPr>
      <w:r>
        <w:rPr>
          <w:color w:val="000000" w:themeColor="text1"/>
        </w:rPr>
        <w:tab/>
        <w:t>P233 Keep container tightly closed</w:t>
      </w:r>
    </w:p>
    <w:p w:rsidR="00D06D08" w:rsidRDefault="00D06D08" w:rsidP="008E280C">
      <w:pPr>
        <w:rPr>
          <w:color w:val="000000" w:themeColor="text1"/>
        </w:rPr>
      </w:pPr>
      <w:r>
        <w:rPr>
          <w:color w:val="000000" w:themeColor="text1"/>
        </w:rPr>
        <w:tab/>
        <w:t>P260 Do not breathe mist/vapors/spray</w:t>
      </w:r>
    </w:p>
    <w:p w:rsidR="00D06D08" w:rsidRDefault="00D06D08" w:rsidP="008E280C">
      <w:pPr>
        <w:rPr>
          <w:color w:val="000000" w:themeColor="text1"/>
        </w:rPr>
      </w:pPr>
      <w:r>
        <w:rPr>
          <w:color w:val="000000" w:themeColor="text1"/>
        </w:rPr>
        <w:tab/>
        <w:t>P264 Wash skin thoroughly after handling</w:t>
      </w:r>
    </w:p>
    <w:p w:rsidR="00D06D08" w:rsidRDefault="00D06D08" w:rsidP="008E280C">
      <w:pPr>
        <w:rPr>
          <w:color w:val="000000" w:themeColor="text1"/>
        </w:rPr>
      </w:pPr>
      <w:r>
        <w:rPr>
          <w:color w:val="000000" w:themeColor="text1"/>
        </w:rPr>
        <w:tab/>
        <w:t>P271 Use only outdoors or in a well-ventilated area</w:t>
      </w:r>
    </w:p>
    <w:p w:rsidR="00D06D08" w:rsidRDefault="00D06D08" w:rsidP="008E280C">
      <w:pPr>
        <w:rPr>
          <w:color w:val="000000" w:themeColor="text1"/>
        </w:rPr>
      </w:pPr>
      <w:r>
        <w:rPr>
          <w:color w:val="000000" w:themeColor="text1"/>
        </w:rPr>
        <w:tab/>
        <w:t>P281 Use personal protective equipment as required</w:t>
      </w:r>
    </w:p>
    <w:p w:rsidR="00D06D08" w:rsidRPr="00D06D08" w:rsidRDefault="00D06D08" w:rsidP="008E280C">
      <w:pPr>
        <w:rPr>
          <w:b/>
          <w:color w:val="000000" w:themeColor="text1"/>
        </w:rPr>
      </w:pPr>
      <w:r>
        <w:rPr>
          <w:color w:val="000000" w:themeColor="text1"/>
        </w:rPr>
        <w:tab/>
      </w:r>
      <w:r w:rsidRPr="00D06D08">
        <w:rPr>
          <w:b/>
          <w:color w:val="000000" w:themeColor="text1"/>
        </w:rPr>
        <w:t>Response:</w:t>
      </w:r>
    </w:p>
    <w:p w:rsidR="00D06D08" w:rsidRDefault="00D06D08" w:rsidP="00D06D08">
      <w:pPr>
        <w:ind w:left="720"/>
        <w:rPr>
          <w:color w:val="000000" w:themeColor="text1"/>
        </w:rPr>
      </w:pPr>
      <w:r>
        <w:rPr>
          <w:color w:val="000000" w:themeColor="text1"/>
        </w:rPr>
        <w:t>P301+P31</w:t>
      </w:r>
      <w:r w:rsidR="002F2EF6">
        <w:rPr>
          <w:color w:val="000000" w:themeColor="text1"/>
        </w:rPr>
        <w:t>2</w:t>
      </w:r>
      <w:r>
        <w:rPr>
          <w:color w:val="000000" w:themeColor="text1"/>
        </w:rPr>
        <w:t xml:space="preserve">+P331 IF SWALLOWED: Do NOT </w:t>
      </w:r>
      <w:proofErr w:type="gramStart"/>
      <w:r>
        <w:rPr>
          <w:color w:val="000000" w:themeColor="text1"/>
        </w:rPr>
        <w:t>induce</w:t>
      </w:r>
      <w:proofErr w:type="gramEnd"/>
      <w:r>
        <w:rPr>
          <w:color w:val="000000" w:themeColor="text1"/>
        </w:rPr>
        <w:t xml:space="preserve"> vomiting. Immediately call a poison center or doctor/physician</w:t>
      </w:r>
      <w:r w:rsidR="002F2EF6">
        <w:rPr>
          <w:color w:val="000000" w:themeColor="text1"/>
        </w:rPr>
        <w:t xml:space="preserve"> if you feel unwell.</w:t>
      </w:r>
    </w:p>
    <w:p w:rsidR="00D06D08" w:rsidRDefault="00D06D08" w:rsidP="00D06D08">
      <w:pPr>
        <w:ind w:left="720"/>
        <w:rPr>
          <w:color w:val="000000" w:themeColor="text1"/>
        </w:rPr>
      </w:pPr>
      <w:r>
        <w:rPr>
          <w:color w:val="000000" w:themeColor="text1"/>
        </w:rPr>
        <w:t>P303+P361+P353 IF ON SKIN (or hair): Remove/take off immediately all contaminated clothing. Rinse skin with water/shower</w:t>
      </w:r>
    </w:p>
    <w:p w:rsidR="00D06D08" w:rsidRDefault="00D06D08" w:rsidP="00D06D08">
      <w:pPr>
        <w:ind w:left="720"/>
        <w:rPr>
          <w:color w:val="000000" w:themeColor="text1"/>
        </w:rPr>
      </w:pPr>
      <w:r>
        <w:rPr>
          <w:color w:val="000000" w:themeColor="text1"/>
        </w:rPr>
        <w:t>P304+P340+P31</w:t>
      </w:r>
      <w:r w:rsidR="002F2EF6">
        <w:rPr>
          <w:color w:val="000000" w:themeColor="text1"/>
        </w:rPr>
        <w:t>2</w:t>
      </w:r>
      <w:r>
        <w:rPr>
          <w:color w:val="000000" w:themeColor="text1"/>
        </w:rPr>
        <w:t xml:space="preserve"> IF INHALED: Remove victim to fresh air and keep at rest in a position comfortable for breathing. Call a poison center or doctor/physician</w:t>
      </w:r>
      <w:r w:rsidR="002F2EF6">
        <w:rPr>
          <w:color w:val="000000" w:themeColor="text1"/>
        </w:rPr>
        <w:t xml:space="preserve"> if you feel unwell</w:t>
      </w:r>
      <w:r>
        <w:rPr>
          <w:color w:val="000000" w:themeColor="text1"/>
        </w:rPr>
        <w:t>.</w:t>
      </w:r>
    </w:p>
    <w:p w:rsidR="00D06D08" w:rsidRDefault="00D06D08" w:rsidP="00D06D08">
      <w:pPr>
        <w:ind w:left="720"/>
        <w:rPr>
          <w:color w:val="000000" w:themeColor="text1"/>
        </w:rPr>
      </w:pPr>
      <w:r>
        <w:rPr>
          <w:color w:val="000000" w:themeColor="text1"/>
        </w:rPr>
        <w:t>P305+p351+p338 IF IN EYES: Rinse cautiously with water for several minutes. Remove contact lenses, if present and easy to do. Continue rinsing.</w:t>
      </w:r>
    </w:p>
    <w:p w:rsidR="00D06D08" w:rsidRDefault="00A91231" w:rsidP="00D06D08">
      <w:pPr>
        <w:ind w:left="720"/>
        <w:rPr>
          <w:color w:val="000000" w:themeColor="text1"/>
        </w:rPr>
      </w:pPr>
      <w:r>
        <w:rPr>
          <w:color w:val="000000" w:themeColor="text1"/>
        </w:rPr>
        <w:t>P33</w:t>
      </w:r>
      <w:r w:rsidR="002F2EF6">
        <w:rPr>
          <w:color w:val="000000" w:themeColor="text1"/>
        </w:rPr>
        <w:t>3</w:t>
      </w:r>
      <w:r>
        <w:rPr>
          <w:color w:val="000000" w:themeColor="text1"/>
        </w:rPr>
        <w:t xml:space="preserve">+P313 </w:t>
      </w:r>
      <w:proofErr w:type="gramStart"/>
      <w:r>
        <w:rPr>
          <w:color w:val="000000" w:themeColor="text1"/>
        </w:rPr>
        <w:t>If</w:t>
      </w:r>
      <w:proofErr w:type="gramEnd"/>
      <w:r>
        <w:rPr>
          <w:color w:val="000000" w:themeColor="text1"/>
        </w:rPr>
        <w:t xml:space="preserve"> skin irritation </w:t>
      </w:r>
      <w:r w:rsidR="002F2EF6">
        <w:rPr>
          <w:color w:val="000000" w:themeColor="text1"/>
        </w:rPr>
        <w:t xml:space="preserve">or rash </w:t>
      </w:r>
      <w:r>
        <w:rPr>
          <w:color w:val="000000" w:themeColor="text1"/>
        </w:rPr>
        <w:t>occurs</w:t>
      </w:r>
      <w:r w:rsidR="002F2EF6">
        <w:rPr>
          <w:color w:val="000000" w:themeColor="text1"/>
        </w:rPr>
        <w:t>,</w:t>
      </w:r>
      <w:r>
        <w:rPr>
          <w:color w:val="000000" w:themeColor="text1"/>
        </w:rPr>
        <w:t xml:space="preserve"> </w:t>
      </w:r>
      <w:r w:rsidR="002F2EF6">
        <w:rPr>
          <w:color w:val="000000" w:themeColor="text1"/>
        </w:rPr>
        <w:t>g</w:t>
      </w:r>
      <w:r>
        <w:rPr>
          <w:color w:val="000000" w:themeColor="text1"/>
        </w:rPr>
        <w:t>et medical advice/attention</w:t>
      </w:r>
    </w:p>
    <w:p w:rsidR="00A91231" w:rsidRDefault="00A91231" w:rsidP="00D06D08">
      <w:pPr>
        <w:ind w:left="720"/>
        <w:rPr>
          <w:color w:val="000000" w:themeColor="text1"/>
        </w:rPr>
      </w:pPr>
      <w:r>
        <w:rPr>
          <w:color w:val="000000" w:themeColor="text1"/>
        </w:rPr>
        <w:lastRenderedPageBreak/>
        <w:t>P370+P378 In case of fire: Use dry sand, dry chemical, or alcohol-resistant foam for extinction</w:t>
      </w:r>
    </w:p>
    <w:p w:rsidR="00A91231" w:rsidRPr="00A91231" w:rsidRDefault="00A91231" w:rsidP="00D06D08">
      <w:pPr>
        <w:ind w:left="720"/>
        <w:rPr>
          <w:b/>
          <w:color w:val="000000" w:themeColor="text1"/>
        </w:rPr>
      </w:pPr>
      <w:r w:rsidRPr="00A91231">
        <w:rPr>
          <w:b/>
          <w:color w:val="000000" w:themeColor="text1"/>
        </w:rPr>
        <w:t>Storage:</w:t>
      </w:r>
    </w:p>
    <w:p w:rsidR="00A91231" w:rsidRDefault="00A91231" w:rsidP="00D06D08">
      <w:pPr>
        <w:ind w:left="720"/>
        <w:rPr>
          <w:color w:val="000000" w:themeColor="text1"/>
        </w:rPr>
      </w:pPr>
      <w:proofErr w:type="gramStart"/>
      <w:r>
        <w:rPr>
          <w:color w:val="000000" w:themeColor="text1"/>
        </w:rPr>
        <w:t>P403+P233+P235 Store in a well-ventilated place.</w:t>
      </w:r>
      <w:proofErr w:type="gramEnd"/>
      <w:r>
        <w:rPr>
          <w:color w:val="000000" w:themeColor="text1"/>
        </w:rPr>
        <w:t xml:space="preserve"> Keep container tightly closed. Keep cool.</w:t>
      </w:r>
    </w:p>
    <w:p w:rsidR="00A91231" w:rsidRPr="00A91231" w:rsidRDefault="00A91231" w:rsidP="00D06D08">
      <w:pPr>
        <w:ind w:left="720"/>
        <w:rPr>
          <w:b/>
          <w:color w:val="000000" w:themeColor="text1"/>
        </w:rPr>
      </w:pPr>
      <w:r w:rsidRPr="00A91231">
        <w:rPr>
          <w:b/>
          <w:color w:val="000000" w:themeColor="text1"/>
        </w:rPr>
        <w:t>Disposal:</w:t>
      </w:r>
    </w:p>
    <w:p w:rsidR="00A91231" w:rsidRDefault="00A91231" w:rsidP="00D06D08">
      <w:pPr>
        <w:ind w:left="720"/>
        <w:rPr>
          <w:color w:val="000000" w:themeColor="text1"/>
        </w:rPr>
      </w:pPr>
      <w:r>
        <w:rPr>
          <w:color w:val="000000" w:themeColor="text1"/>
        </w:rPr>
        <w:t>P501 Dispose of contents/container in accordance with local/federal regulations.</w:t>
      </w:r>
    </w:p>
    <w:p w:rsidR="00A91231" w:rsidRPr="00456A17" w:rsidRDefault="00A91231" w:rsidP="00D06D08">
      <w:pPr>
        <w:ind w:left="720"/>
        <w:rPr>
          <w:color w:val="000000" w:themeColor="text1"/>
        </w:rPr>
      </w:pPr>
    </w:p>
    <w:p w:rsidR="00AA3407" w:rsidRDefault="00AA3407" w:rsidP="00247A38">
      <w:pPr>
        <w:pStyle w:val="NoSpacing"/>
        <w:rPr>
          <w:rFonts w:ascii="Arial" w:hAnsi="Arial" w:cs="Arial"/>
          <w:b/>
        </w:rPr>
      </w:pPr>
      <w:r w:rsidRPr="00871AB1">
        <w:rPr>
          <w:rFonts w:ascii="Arial" w:hAnsi="Arial" w:cs="Arial"/>
          <w:b/>
        </w:rPr>
        <w:t>Section 3</w:t>
      </w:r>
      <w:r w:rsidRPr="00871AB1">
        <w:rPr>
          <w:rFonts w:ascii="Arial" w:hAnsi="Arial" w:cs="Arial"/>
          <w:b/>
        </w:rPr>
        <w:tab/>
      </w:r>
      <w:r w:rsidRPr="00871AB1">
        <w:rPr>
          <w:rFonts w:ascii="Arial" w:hAnsi="Arial" w:cs="Arial"/>
          <w:b/>
        </w:rPr>
        <w:tab/>
        <w:t>Composition/ Information on Ingredients</w:t>
      </w:r>
    </w:p>
    <w:p w:rsidR="00232447" w:rsidRDefault="00232447" w:rsidP="00247A38">
      <w:pPr>
        <w:pStyle w:val="NoSpacing"/>
        <w:rPr>
          <w:rFonts w:ascii="Arial" w:hAnsi="Arial" w:cs="Arial"/>
          <w:b/>
        </w:rPr>
      </w:pPr>
    </w:p>
    <w:p w:rsidR="008E280C" w:rsidRPr="009B7D57" w:rsidRDefault="008E280C" w:rsidP="008E280C">
      <w:pPr>
        <w:pStyle w:val="NoSpacing"/>
        <w:ind w:left="2160" w:firstLine="720"/>
        <w:rPr>
          <w:rFonts w:ascii="Arial" w:hAnsi="Arial" w:cs="Arial"/>
          <w:b/>
          <w:sz w:val="16"/>
          <w:szCs w:val="16"/>
        </w:rPr>
      </w:pPr>
      <w:r w:rsidRPr="009B7D57">
        <w:rPr>
          <w:rFonts w:ascii="Arial" w:hAnsi="Arial" w:cs="Arial"/>
          <w:b/>
          <w:bCs/>
          <w:sz w:val="16"/>
          <w:szCs w:val="16"/>
          <w:u w:val="single"/>
        </w:rPr>
        <w:t>CAS #</w:t>
      </w:r>
      <w:r w:rsidRPr="009B7D57">
        <w:rPr>
          <w:rFonts w:ascii="Arial" w:hAnsi="Arial" w:cs="Arial"/>
          <w:b/>
          <w:bCs/>
          <w:sz w:val="16"/>
          <w:szCs w:val="16"/>
        </w:rPr>
        <w:tab/>
      </w:r>
      <w:r w:rsidRPr="009B7D57">
        <w:rPr>
          <w:rFonts w:ascii="Arial" w:hAnsi="Arial" w:cs="Arial"/>
          <w:b/>
          <w:bCs/>
          <w:sz w:val="16"/>
          <w:szCs w:val="16"/>
        </w:rPr>
        <w:tab/>
      </w:r>
      <w:r w:rsidRPr="009B7D57">
        <w:rPr>
          <w:rFonts w:ascii="Arial" w:hAnsi="Arial" w:cs="Arial"/>
          <w:b/>
          <w:bCs/>
          <w:sz w:val="16"/>
          <w:szCs w:val="16"/>
          <w:u w:val="single"/>
        </w:rPr>
        <w:t xml:space="preserve">OSHA </w:t>
      </w:r>
      <w:proofErr w:type="gramStart"/>
      <w:r w:rsidRPr="009B7D57">
        <w:rPr>
          <w:rFonts w:ascii="Arial" w:hAnsi="Arial" w:cs="Arial"/>
          <w:b/>
          <w:bCs/>
          <w:sz w:val="16"/>
          <w:szCs w:val="16"/>
          <w:u w:val="single"/>
        </w:rPr>
        <w:t>PEL(</w:t>
      </w:r>
      <w:proofErr w:type="gramEnd"/>
      <w:r w:rsidRPr="009B7D57">
        <w:rPr>
          <w:rFonts w:ascii="Arial" w:hAnsi="Arial" w:cs="Arial"/>
          <w:b/>
          <w:bCs/>
          <w:sz w:val="16"/>
          <w:szCs w:val="16"/>
          <w:u w:val="single"/>
        </w:rPr>
        <w:t>TWA)</w:t>
      </w:r>
      <w:r w:rsidRPr="009B7D57">
        <w:rPr>
          <w:rFonts w:ascii="Arial" w:hAnsi="Arial" w:cs="Arial"/>
          <w:b/>
          <w:bCs/>
          <w:sz w:val="16"/>
          <w:szCs w:val="16"/>
        </w:rPr>
        <w:tab/>
      </w:r>
      <w:r w:rsidRPr="009B7D57">
        <w:rPr>
          <w:rFonts w:ascii="Arial" w:hAnsi="Arial" w:cs="Arial"/>
          <w:b/>
          <w:bCs/>
          <w:sz w:val="16"/>
          <w:szCs w:val="16"/>
        </w:rPr>
        <w:tab/>
      </w:r>
      <w:r w:rsidRPr="009B7D57">
        <w:rPr>
          <w:rFonts w:ascii="Arial" w:hAnsi="Arial" w:cs="Arial"/>
          <w:b/>
          <w:bCs/>
          <w:sz w:val="16"/>
          <w:szCs w:val="16"/>
          <w:u w:val="single"/>
        </w:rPr>
        <w:t>ACGIH(TLV-TWA)</w:t>
      </w:r>
      <w:r w:rsidRPr="009B7D57">
        <w:rPr>
          <w:rFonts w:ascii="Arial" w:hAnsi="Arial" w:cs="Arial"/>
          <w:b/>
          <w:bCs/>
          <w:sz w:val="16"/>
          <w:szCs w:val="16"/>
        </w:rPr>
        <w:tab/>
        <w:t xml:space="preserve"> </w:t>
      </w:r>
      <w:r w:rsidRPr="009B7D57">
        <w:rPr>
          <w:rFonts w:ascii="Arial" w:hAnsi="Arial" w:cs="Arial"/>
          <w:b/>
          <w:bCs/>
          <w:sz w:val="16"/>
          <w:szCs w:val="16"/>
          <w:u w:val="single"/>
        </w:rPr>
        <w:t>Conc.(wt. %)</w:t>
      </w:r>
    </w:p>
    <w:p w:rsidR="00060343" w:rsidRDefault="00060343" w:rsidP="008E280C">
      <w:pPr>
        <w:pStyle w:val="NoSpacing"/>
        <w:rPr>
          <w:rFonts w:ascii="Arial" w:hAnsi="Arial" w:cs="Arial"/>
          <w:sz w:val="16"/>
          <w:szCs w:val="16"/>
        </w:rPr>
      </w:pPr>
      <w:r>
        <w:rPr>
          <w:rFonts w:ascii="Arial" w:hAnsi="Arial" w:cs="Arial"/>
          <w:sz w:val="16"/>
          <w:szCs w:val="16"/>
        </w:rPr>
        <w:t>Acrylic Polymer</w:t>
      </w:r>
      <w:r>
        <w:rPr>
          <w:rFonts w:ascii="Arial" w:hAnsi="Arial" w:cs="Arial"/>
          <w:sz w:val="16"/>
          <w:szCs w:val="16"/>
        </w:rPr>
        <w:tab/>
      </w:r>
      <w:r>
        <w:rPr>
          <w:rFonts w:ascii="Arial" w:hAnsi="Arial" w:cs="Arial"/>
          <w:sz w:val="16"/>
          <w:szCs w:val="16"/>
        </w:rPr>
        <w:tab/>
      </w:r>
      <w:r>
        <w:rPr>
          <w:rFonts w:ascii="Arial" w:hAnsi="Arial" w:cs="Arial"/>
          <w:sz w:val="16"/>
          <w:szCs w:val="16"/>
        </w:rPr>
        <w:tab/>
      </w:r>
      <w:r w:rsidR="00BB4DE4">
        <w:rPr>
          <w:rFonts w:ascii="Arial" w:hAnsi="Arial" w:cs="Arial"/>
          <w:sz w:val="16"/>
          <w:szCs w:val="16"/>
        </w:rPr>
        <w:t>Proprietary</w:t>
      </w:r>
      <w:r>
        <w:rPr>
          <w:rFonts w:ascii="Arial" w:hAnsi="Arial" w:cs="Arial"/>
          <w:sz w:val="16"/>
          <w:szCs w:val="16"/>
        </w:rPr>
        <w:tab/>
        <w:t>Not established</w:t>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Not</w:t>
      </w:r>
      <w:proofErr w:type="gramEnd"/>
      <w:r>
        <w:rPr>
          <w:rFonts w:ascii="Arial" w:hAnsi="Arial" w:cs="Arial"/>
          <w:sz w:val="16"/>
          <w:szCs w:val="16"/>
        </w:rPr>
        <w:t xml:space="preserve"> established</w:t>
      </w:r>
      <w:r>
        <w:rPr>
          <w:rFonts w:ascii="Arial" w:hAnsi="Arial" w:cs="Arial"/>
          <w:sz w:val="16"/>
          <w:szCs w:val="16"/>
        </w:rPr>
        <w:tab/>
      </w:r>
      <w:r w:rsidR="00B9289F">
        <w:rPr>
          <w:rFonts w:ascii="Arial" w:hAnsi="Arial" w:cs="Arial"/>
          <w:sz w:val="16"/>
          <w:szCs w:val="16"/>
        </w:rPr>
        <w:t>18.0 – 20.0</w:t>
      </w:r>
    </w:p>
    <w:p w:rsidR="00350FD7" w:rsidRDefault="00350FD7" w:rsidP="008E280C">
      <w:pPr>
        <w:pStyle w:val="NoSpacing"/>
        <w:rPr>
          <w:rFonts w:ascii="Arial" w:hAnsi="Arial" w:cs="Arial"/>
          <w:sz w:val="16"/>
          <w:szCs w:val="16"/>
        </w:rPr>
      </w:pPr>
      <w:proofErr w:type="gramStart"/>
      <w:r>
        <w:rPr>
          <w:rFonts w:ascii="Arial" w:hAnsi="Arial" w:cs="Arial"/>
          <w:sz w:val="16"/>
          <w:szCs w:val="16"/>
        </w:rPr>
        <w:t>t-Butyl</w:t>
      </w:r>
      <w:proofErr w:type="gramEnd"/>
      <w:r>
        <w:rPr>
          <w:rFonts w:ascii="Arial" w:hAnsi="Arial" w:cs="Arial"/>
          <w:sz w:val="16"/>
          <w:szCs w:val="16"/>
        </w:rPr>
        <w:t xml:space="preserve"> Acetate</w:t>
      </w:r>
      <w:r>
        <w:rPr>
          <w:rFonts w:ascii="Arial" w:hAnsi="Arial" w:cs="Arial"/>
          <w:sz w:val="16"/>
          <w:szCs w:val="16"/>
        </w:rPr>
        <w:tab/>
      </w:r>
      <w:r>
        <w:rPr>
          <w:rFonts w:ascii="Arial" w:hAnsi="Arial" w:cs="Arial"/>
          <w:sz w:val="16"/>
          <w:szCs w:val="16"/>
        </w:rPr>
        <w:tab/>
      </w:r>
      <w:r>
        <w:rPr>
          <w:rFonts w:ascii="Arial" w:hAnsi="Arial" w:cs="Arial"/>
          <w:sz w:val="16"/>
          <w:szCs w:val="16"/>
        </w:rPr>
        <w:tab/>
        <w:t>540-88-5</w:t>
      </w:r>
      <w:r>
        <w:rPr>
          <w:rFonts w:ascii="Arial" w:hAnsi="Arial" w:cs="Arial"/>
          <w:sz w:val="16"/>
          <w:szCs w:val="16"/>
        </w:rPr>
        <w:tab/>
      </w:r>
      <w:r>
        <w:rPr>
          <w:rFonts w:ascii="Arial" w:hAnsi="Arial" w:cs="Arial"/>
          <w:sz w:val="16"/>
          <w:szCs w:val="16"/>
        </w:rPr>
        <w:tab/>
        <w:t xml:space="preserve">200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t xml:space="preserve">200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r>
      <w:r w:rsidR="00873415">
        <w:rPr>
          <w:rFonts w:ascii="Arial" w:hAnsi="Arial" w:cs="Arial"/>
          <w:sz w:val="16"/>
          <w:szCs w:val="16"/>
        </w:rPr>
        <w:t>60.0</w:t>
      </w:r>
      <w:r w:rsidR="00810D17">
        <w:rPr>
          <w:rFonts w:ascii="Arial" w:hAnsi="Arial" w:cs="Arial"/>
          <w:sz w:val="16"/>
          <w:szCs w:val="16"/>
        </w:rPr>
        <w:t xml:space="preserve"> – </w:t>
      </w:r>
      <w:r w:rsidR="00B9289F">
        <w:rPr>
          <w:rFonts w:ascii="Arial" w:hAnsi="Arial" w:cs="Arial"/>
          <w:sz w:val="16"/>
          <w:szCs w:val="16"/>
        </w:rPr>
        <w:t>8</w:t>
      </w:r>
      <w:r w:rsidR="00810D17">
        <w:rPr>
          <w:rFonts w:ascii="Arial" w:hAnsi="Arial" w:cs="Arial"/>
          <w:sz w:val="16"/>
          <w:szCs w:val="16"/>
        </w:rPr>
        <w:t>0.0</w:t>
      </w:r>
    </w:p>
    <w:p w:rsidR="00325678" w:rsidRDefault="00325678" w:rsidP="008E280C">
      <w:pPr>
        <w:pStyle w:val="NoSpacing"/>
        <w:rPr>
          <w:rFonts w:ascii="Arial" w:hAnsi="Arial" w:cs="Arial"/>
          <w:sz w:val="16"/>
          <w:szCs w:val="16"/>
        </w:rPr>
      </w:pPr>
      <w:r>
        <w:rPr>
          <w:rFonts w:ascii="Arial" w:hAnsi="Arial" w:cs="Arial"/>
          <w:sz w:val="16"/>
          <w:szCs w:val="16"/>
        </w:rPr>
        <w:t>Light Solvent Naphtha</w:t>
      </w:r>
      <w:r>
        <w:rPr>
          <w:rFonts w:ascii="Arial" w:hAnsi="Arial" w:cs="Arial"/>
          <w:sz w:val="16"/>
          <w:szCs w:val="16"/>
        </w:rPr>
        <w:tab/>
      </w:r>
      <w:r>
        <w:rPr>
          <w:rFonts w:ascii="Arial" w:hAnsi="Arial" w:cs="Arial"/>
          <w:sz w:val="16"/>
          <w:szCs w:val="16"/>
        </w:rPr>
        <w:tab/>
        <w:t>64742-95-6</w:t>
      </w:r>
      <w:r>
        <w:rPr>
          <w:rFonts w:ascii="Arial" w:hAnsi="Arial" w:cs="Arial"/>
          <w:sz w:val="16"/>
          <w:szCs w:val="16"/>
        </w:rPr>
        <w:tab/>
        <w:t>Not established</w:t>
      </w:r>
      <w:r>
        <w:rPr>
          <w:rFonts w:ascii="Arial" w:hAnsi="Arial" w:cs="Arial"/>
          <w:sz w:val="16"/>
          <w:szCs w:val="16"/>
        </w:rPr>
        <w:tab/>
      </w:r>
      <w:r>
        <w:rPr>
          <w:rFonts w:ascii="Arial" w:hAnsi="Arial" w:cs="Arial"/>
          <w:sz w:val="16"/>
          <w:szCs w:val="16"/>
        </w:rPr>
        <w:tab/>
        <w:t>Not established</w:t>
      </w:r>
      <w:r>
        <w:rPr>
          <w:rFonts w:ascii="Arial" w:hAnsi="Arial" w:cs="Arial"/>
          <w:sz w:val="16"/>
          <w:szCs w:val="16"/>
        </w:rPr>
        <w:tab/>
        <w:t xml:space="preserve">1.0 – </w:t>
      </w:r>
      <w:r w:rsidR="00DB25D4">
        <w:rPr>
          <w:rFonts w:ascii="Arial" w:hAnsi="Arial" w:cs="Arial"/>
          <w:sz w:val="16"/>
          <w:szCs w:val="16"/>
        </w:rPr>
        <w:t>3.1</w:t>
      </w:r>
    </w:p>
    <w:p w:rsidR="006A3AC3" w:rsidRDefault="003E2805" w:rsidP="008E280C">
      <w:pPr>
        <w:pStyle w:val="NoSpacing"/>
        <w:rPr>
          <w:rFonts w:ascii="Arial" w:hAnsi="Arial" w:cs="Arial"/>
          <w:sz w:val="16"/>
          <w:szCs w:val="16"/>
        </w:rPr>
      </w:pPr>
      <w:proofErr w:type="spellStart"/>
      <w:proofErr w:type="gramStart"/>
      <w:r>
        <w:rPr>
          <w:rFonts w:ascii="Arial" w:hAnsi="Arial" w:cs="Arial"/>
          <w:sz w:val="16"/>
          <w:szCs w:val="16"/>
        </w:rPr>
        <w:t>bis</w:t>
      </w:r>
      <w:proofErr w:type="spellEnd"/>
      <w:proofErr w:type="gramEnd"/>
      <w:r>
        <w:rPr>
          <w:rFonts w:ascii="Arial" w:hAnsi="Arial" w:cs="Arial"/>
          <w:sz w:val="16"/>
          <w:szCs w:val="16"/>
        </w:rPr>
        <w:t xml:space="preserve"> (2-ethylhexyl) phthalate</w:t>
      </w:r>
      <w:r w:rsidR="00060343">
        <w:rPr>
          <w:rFonts w:ascii="Arial" w:hAnsi="Arial" w:cs="Arial"/>
          <w:sz w:val="16"/>
          <w:szCs w:val="16"/>
        </w:rPr>
        <w:tab/>
      </w:r>
      <w:r w:rsidR="00060343">
        <w:rPr>
          <w:rFonts w:ascii="Arial" w:hAnsi="Arial" w:cs="Arial"/>
          <w:sz w:val="16"/>
          <w:szCs w:val="16"/>
        </w:rPr>
        <w:tab/>
        <w:t>117-81-7</w:t>
      </w:r>
      <w:r w:rsidR="00060343">
        <w:rPr>
          <w:rFonts w:ascii="Arial" w:hAnsi="Arial" w:cs="Arial"/>
          <w:sz w:val="16"/>
          <w:szCs w:val="16"/>
        </w:rPr>
        <w:tab/>
      </w:r>
      <w:r w:rsidR="00060343">
        <w:rPr>
          <w:rFonts w:ascii="Arial" w:hAnsi="Arial" w:cs="Arial"/>
          <w:sz w:val="16"/>
          <w:szCs w:val="16"/>
        </w:rPr>
        <w:tab/>
        <w:t xml:space="preserve">5 </w:t>
      </w:r>
      <w:proofErr w:type="spellStart"/>
      <w:r w:rsidR="00060343">
        <w:rPr>
          <w:rFonts w:ascii="Arial" w:hAnsi="Arial" w:cs="Arial"/>
          <w:sz w:val="16"/>
          <w:szCs w:val="16"/>
        </w:rPr>
        <w:t>ppm</w:t>
      </w:r>
      <w:proofErr w:type="spellEnd"/>
      <w:r w:rsidR="00060343">
        <w:rPr>
          <w:rFonts w:ascii="Arial" w:hAnsi="Arial" w:cs="Arial"/>
          <w:sz w:val="16"/>
          <w:szCs w:val="16"/>
        </w:rPr>
        <w:tab/>
      </w:r>
      <w:r w:rsidR="00060343">
        <w:rPr>
          <w:rFonts w:ascii="Arial" w:hAnsi="Arial" w:cs="Arial"/>
          <w:sz w:val="16"/>
          <w:szCs w:val="16"/>
        </w:rPr>
        <w:tab/>
      </w:r>
      <w:r w:rsidR="00060343">
        <w:rPr>
          <w:rFonts w:ascii="Arial" w:hAnsi="Arial" w:cs="Arial"/>
          <w:sz w:val="16"/>
          <w:szCs w:val="16"/>
        </w:rPr>
        <w:tab/>
        <w:t xml:space="preserve">5 </w:t>
      </w:r>
      <w:proofErr w:type="spellStart"/>
      <w:r w:rsidR="00060343">
        <w:rPr>
          <w:rFonts w:ascii="Arial" w:hAnsi="Arial" w:cs="Arial"/>
          <w:sz w:val="16"/>
          <w:szCs w:val="16"/>
        </w:rPr>
        <w:t>ppm</w:t>
      </w:r>
      <w:proofErr w:type="spellEnd"/>
      <w:r w:rsidR="00060343">
        <w:rPr>
          <w:rFonts w:ascii="Arial" w:hAnsi="Arial" w:cs="Arial"/>
          <w:sz w:val="16"/>
          <w:szCs w:val="16"/>
        </w:rPr>
        <w:tab/>
      </w:r>
      <w:r w:rsidR="00060343">
        <w:rPr>
          <w:rFonts w:ascii="Arial" w:hAnsi="Arial" w:cs="Arial"/>
          <w:sz w:val="16"/>
          <w:szCs w:val="16"/>
        </w:rPr>
        <w:tab/>
        <w:t>0.1 – 0.2</w:t>
      </w:r>
    </w:p>
    <w:p w:rsidR="004F7C2E" w:rsidRDefault="004F7C2E" w:rsidP="008E280C">
      <w:pPr>
        <w:pStyle w:val="NoSpacing"/>
        <w:rPr>
          <w:rFonts w:ascii="Arial" w:hAnsi="Arial" w:cs="Arial"/>
          <w:sz w:val="16"/>
          <w:szCs w:val="16"/>
        </w:rPr>
      </w:pPr>
      <w:r>
        <w:rPr>
          <w:rFonts w:ascii="Arial" w:hAnsi="Arial" w:cs="Arial"/>
          <w:sz w:val="16"/>
          <w:szCs w:val="16"/>
        </w:rPr>
        <w:t xml:space="preserve">Benzene, </w:t>
      </w:r>
      <w:proofErr w:type="spellStart"/>
      <w:r>
        <w:rPr>
          <w:rFonts w:ascii="Arial" w:hAnsi="Arial" w:cs="Arial"/>
          <w:sz w:val="16"/>
          <w:szCs w:val="16"/>
        </w:rPr>
        <w:t>trimethyl</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t>25551-13-7</w:t>
      </w:r>
      <w:r>
        <w:rPr>
          <w:rFonts w:ascii="Arial" w:hAnsi="Arial" w:cs="Arial"/>
          <w:sz w:val="16"/>
          <w:szCs w:val="16"/>
        </w:rPr>
        <w:tab/>
        <w:t xml:space="preserve">25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t xml:space="preserve">25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t>1.6 – 1.9</w:t>
      </w:r>
    </w:p>
    <w:p w:rsidR="008E280C" w:rsidRPr="009B7D57" w:rsidRDefault="007F7FB7" w:rsidP="008E280C">
      <w:pPr>
        <w:pStyle w:val="NoSpacing"/>
        <w:rPr>
          <w:rFonts w:ascii="Arial" w:hAnsi="Arial" w:cs="Arial"/>
          <w:sz w:val="16"/>
          <w:szCs w:val="16"/>
        </w:rPr>
      </w:pPr>
      <w:r>
        <w:rPr>
          <w:rFonts w:ascii="Arial" w:hAnsi="Arial" w:cs="Arial"/>
          <w:sz w:val="16"/>
          <w:szCs w:val="16"/>
        </w:rPr>
        <w:t>Glycol Ether</w:t>
      </w:r>
      <w:r w:rsidR="006A3AC3">
        <w:rPr>
          <w:rFonts w:ascii="Arial" w:hAnsi="Arial" w:cs="Arial"/>
          <w:sz w:val="16"/>
          <w:szCs w:val="16"/>
        </w:rPr>
        <w:tab/>
      </w:r>
      <w:r w:rsidR="006A3AC3">
        <w:rPr>
          <w:rFonts w:ascii="Arial" w:hAnsi="Arial" w:cs="Arial"/>
          <w:sz w:val="16"/>
          <w:szCs w:val="16"/>
        </w:rPr>
        <w:tab/>
      </w:r>
      <w:r w:rsidR="006A3AC3">
        <w:rPr>
          <w:rFonts w:ascii="Arial" w:hAnsi="Arial" w:cs="Arial"/>
          <w:sz w:val="16"/>
          <w:szCs w:val="16"/>
        </w:rPr>
        <w:tab/>
      </w:r>
      <w:r w:rsidR="00BB4DE4">
        <w:rPr>
          <w:rFonts w:ascii="Arial" w:hAnsi="Arial" w:cs="Arial"/>
          <w:sz w:val="16"/>
          <w:szCs w:val="16"/>
        </w:rPr>
        <w:t>Proprietary</w:t>
      </w:r>
      <w:r w:rsidR="006A3AC3">
        <w:rPr>
          <w:rFonts w:ascii="Arial" w:hAnsi="Arial" w:cs="Arial"/>
          <w:sz w:val="16"/>
          <w:szCs w:val="16"/>
        </w:rPr>
        <w:tab/>
        <w:t xml:space="preserve">50 </w:t>
      </w:r>
      <w:proofErr w:type="spellStart"/>
      <w:r w:rsidR="006A3AC3">
        <w:rPr>
          <w:rFonts w:ascii="Arial" w:hAnsi="Arial" w:cs="Arial"/>
          <w:sz w:val="16"/>
          <w:szCs w:val="16"/>
        </w:rPr>
        <w:t>ppm</w:t>
      </w:r>
      <w:proofErr w:type="spellEnd"/>
      <w:r w:rsidR="006A3AC3">
        <w:rPr>
          <w:rFonts w:ascii="Arial" w:hAnsi="Arial" w:cs="Arial"/>
          <w:sz w:val="16"/>
          <w:szCs w:val="16"/>
        </w:rPr>
        <w:tab/>
      </w:r>
      <w:r w:rsidR="006A3AC3">
        <w:rPr>
          <w:rFonts w:ascii="Arial" w:hAnsi="Arial" w:cs="Arial"/>
          <w:sz w:val="16"/>
          <w:szCs w:val="16"/>
        </w:rPr>
        <w:tab/>
      </w:r>
      <w:r w:rsidR="006A3AC3">
        <w:rPr>
          <w:rFonts w:ascii="Arial" w:hAnsi="Arial" w:cs="Arial"/>
          <w:sz w:val="16"/>
          <w:szCs w:val="16"/>
        </w:rPr>
        <w:tab/>
        <w:t xml:space="preserve">20 </w:t>
      </w:r>
      <w:proofErr w:type="spellStart"/>
      <w:r w:rsidR="006A3AC3">
        <w:rPr>
          <w:rFonts w:ascii="Arial" w:hAnsi="Arial" w:cs="Arial"/>
          <w:sz w:val="16"/>
          <w:szCs w:val="16"/>
        </w:rPr>
        <w:t>ppm</w:t>
      </w:r>
      <w:proofErr w:type="spellEnd"/>
      <w:r w:rsidR="006A3AC3">
        <w:rPr>
          <w:rFonts w:ascii="Arial" w:hAnsi="Arial" w:cs="Arial"/>
          <w:sz w:val="16"/>
          <w:szCs w:val="16"/>
        </w:rPr>
        <w:tab/>
      </w:r>
      <w:r w:rsidR="006A3AC3">
        <w:rPr>
          <w:rFonts w:ascii="Arial" w:hAnsi="Arial" w:cs="Arial"/>
          <w:sz w:val="16"/>
          <w:szCs w:val="16"/>
        </w:rPr>
        <w:tab/>
      </w:r>
      <w:r w:rsidR="00325678">
        <w:rPr>
          <w:rFonts w:ascii="Arial" w:hAnsi="Arial" w:cs="Arial"/>
          <w:sz w:val="16"/>
          <w:szCs w:val="16"/>
        </w:rPr>
        <w:t>1</w:t>
      </w:r>
      <w:r w:rsidR="006A3AC3">
        <w:rPr>
          <w:rFonts w:ascii="Arial" w:hAnsi="Arial" w:cs="Arial"/>
          <w:sz w:val="16"/>
          <w:szCs w:val="16"/>
        </w:rPr>
        <w:t>.0</w:t>
      </w:r>
      <w:r w:rsidR="00810D17">
        <w:rPr>
          <w:rFonts w:ascii="Arial" w:hAnsi="Arial" w:cs="Arial"/>
          <w:sz w:val="16"/>
          <w:szCs w:val="16"/>
        </w:rPr>
        <w:t xml:space="preserve"> – 2.</w:t>
      </w:r>
      <w:r w:rsidR="00325678">
        <w:rPr>
          <w:rFonts w:ascii="Arial" w:hAnsi="Arial" w:cs="Arial"/>
          <w:sz w:val="16"/>
          <w:szCs w:val="16"/>
        </w:rPr>
        <w:t>0</w:t>
      </w:r>
      <w:r w:rsidR="008E280C" w:rsidRPr="009B7D57">
        <w:rPr>
          <w:rFonts w:ascii="Arial" w:hAnsi="Arial" w:cs="Arial"/>
          <w:sz w:val="16"/>
          <w:szCs w:val="16"/>
        </w:rPr>
        <w:tab/>
      </w:r>
    </w:p>
    <w:p w:rsidR="004A792B" w:rsidRPr="008D3CAC" w:rsidRDefault="004A792B" w:rsidP="008E280C">
      <w:pPr>
        <w:pStyle w:val="NoSpacing"/>
        <w:rPr>
          <w:rFonts w:ascii="Arial" w:hAnsi="Arial" w:cs="Arial"/>
          <w:sz w:val="16"/>
          <w:szCs w:val="16"/>
        </w:rPr>
      </w:pPr>
      <w:r>
        <w:rPr>
          <w:rFonts w:ascii="Arial" w:hAnsi="Arial" w:cs="Arial"/>
          <w:sz w:val="16"/>
          <w:szCs w:val="16"/>
        </w:rPr>
        <w:t>Solvent Naphtha</w:t>
      </w:r>
      <w:r w:rsidR="00325678">
        <w:rPr>
          <w:rFonts w:ascii="Arial" w:hAnsi="Arial" w:cs="Arial"/>
          <w:sz w:val="16"/>
          <w:szCs w:val="16"/>
        </w:rPr>
        <w:tab/>
      </w:r>
      <w:r w:rsidR="007F7FB7">
        <w:rPr>
          <w:rFonts w:ascii="Arial" w:hAnsi="Arial" w:cs="Arial"/>
          <w:sz w:val="16"/>
          <w:szCs w:val="16"/>
        </w:rPr>
        <w:tab/>
      </w:r>
      <w:r w:rsidR="008D3CAC">
        <w:rPr>
          <w:rFonts w:ascii="Arial" w:hAnsi="Arial" w:cs="Arial"/>
          <w:sz w:val="16"/>
          <w:szCs w:val="16"/>
        </w:rPr>
        <w:tab/>
      </w:r>
      <w:r w:rsidR="00BB4DE4">
        <w:rPr>
          <w:rFonts w:ascii="Arial" w:hAnsi="Arial" w:cs="Arial"/>
          <w:sz w:val="16"/>
          <w:szCs w:val="16"/>
        </w:rPr>
        <w:t>Proprietary</w:t>
      </w:r>
      <w:r w:rsidR="008D3CAC">
        <w:rPr>
          <w:rFonts w:ascii="Arial" w:hAnsi="Arial" w:cs="Arial"/>
          <w:sz w:val="16"/>
          <w:szCs w:val="16"/>
        </w:rPr>
        <w:tab/>
        <w:t xml:space="preserve">17 </w:t>
      </w:r>
      <w:proofErr w:type="spellStart"/>
      <w:r w:rsidR="008D3CAC">
        <w:rPr>
          <w:rFonts w:ascii="Arial" w:hAnsi="Arial" w:cs="Arial"/>
          <w:sz w:val="16"/>
          <w:szCs w:val="16"/>
        </w:rPr>
        <w:t>ppm</w:t>
      </w:r>
      <w:proofErr w:type="spellEnd"/>
      <w:r w:rsidR="008D3CAC">
        <w:rPr>
          <w:rFonts w:ascii="Arial" w:hAnsi="Arial" w:cs="Arial"/>
          <w:sz w:val="16"/>
          <w:szCs w:val="16"/>
        </w:rPr>
        <w:tab/>
      </w:r>
      <w:r w:rsidR="008D3CAC">
        <w:rPr>
          <w:rFonts w:ascii="Arial" w:hAnsi="Arial" w:cs="Arial"/>
          <w:sz w:val="16"/>
          <w:szCs w:val="16"/>
        </w:rPr>
        <w:tab/>
      </w:r>
      <w:r w:rsidR="008D3CAC">
        <w:rPr>
          <w:rFonts w:ascii="Arial" w:hAnsi="Arial" w:cs="Arial"/>
          <w:sz w:val="16"/>
          <w:szCs w:val="16"/>
        </w:rPr>
        <w:tab/>
        <w:t>5 mg/m</w:t>
      </w:r>
      <w:r w:rsidR="008D3CAC" w:rsidRPr="008D3CAC">
        <w:rPr>
          <w:rFonts w:ascii="Arial" w:hAnsi="Arial" w:cs="Arial"/>
          <w:sz w:val="16"/>
          <w:szCs w:val="16"/>
          <w:vertAlign w:val="superscript"/>
        </w:rPr>
        <w:t>3</w:t>
      </w:r>
      <w:r w:rsidR="008D3CAC">
        <w:rPr>
          <w:rFonts w:ascii="Arial" w:hAnsi="Arial" w:cs="Arial"/>
          <w:sz w:val="16"/>
          <w:szCs w:val="16"/>
        </w:rPr>
        <w:tab/>
      </w:r>
      <w:r w:rsidR="008D3CAC">
        <w:rPr>
          <w:rFonts w:ascii="Arial" w:hAnsi="Arial" w:cs="Arial"/>
          <w:sz w:val="16"/>
          <w:szCs w:val="16"/>
        </w:rPr>
        <w:tab/>
      </w:r>
      <w:r w:rsidR="00325678">
        <w:rPr>
          <w:rFonts w:ascii="Arial" w:hAnsi="Arial" w:cs="Arial"/>
          <w:sz w:val="16"/>
          <w:szCs w:val="16"/>
        </w:rPr>
        <w:t>5</w:t>
      </w:r>
      <w:r w:rsidR="00350FD7">
        <w:rPr>
          <w:rFonts w:ascii="Arial" w:hAnsi="Arial" w:cs="Arial"/>
          <w:sz w:val="16"/>
          <w:szCs w:val="16"/>
        </w:rPr>
        <w:t>.0</w:t>
      </w:r>
      <w:r w:rsidR="00810D17">
        <w:rPr>
          <w:rFonts w:ascii="Arial" w:hAnsi="Arial" w:cs="Arial"/>
          <w:sz w:val="16"/>
          <w:szCs w:val="16"/>
        </w:rPr>
        <w:t xml:space="preserve"> – 1</w:t>
      </w:r>
      <w:r w:rsidR="00325678">
        <w:rPr>
          <w:rFonts w:ascii="Arial" w:hAnsi="Arial" w:cs="Arial"/>
          <w:sz w:val="16"/>
          <w:szCs w:val="16"/>
        </w:rPr>
        <w:t>0</w:t>
      </w:r>
      <w:r w:rsidR="00810D17">
        <w:rPr>
          <w:rFonts w:ascii="Arial" w:hAnsi="Arial" w:cs="Arial"/>
          <w:sz w:val="16"/>
          <w:szCs w:val="16"/>
        </w:rPr>
        <w:t>.</w:t>
      </w:r>
      <w:r w:rsidR="00325678">
        <w:rPr>
          <w:rFonts w:ascii="Arial" w:hAnsi="Arial" w:cs="Arial"/>
          <w:sz w:val="16"/>
          <w:szCs w:val="16"/>
        </w:rPr>
        <w:t>0</w:t>
      </w:r>
    </w:p>
    <w:p w:rsidR="008E280C" w:rsidRPr="009B7D57" w:rsidRDefault="00350FD7" w:rsidP="008E280C">
      <w:pPr>
        <w:pStyle w:val="NoSpacing"/>
        <w:rPr>
          <w:rFonts w:ascii="Arial" w:hAnsi="Arial" w:cs="Arial"/>
          <w:sz w:val="16"/>
          <w:szCs w:val="16"/>
        </w:rPr>
      </w:pPr>
      <w:r>
        <w:rPr>
          <w:rFonts w:ascii="Arial" w:hAnsi="Arial" w:cs="Arial"/>
          <w:sz w:val="16"/>
          <w:szCs w:val="16"/>
        </w:rPr>
        <w:t>1</w:t>
      </w:r>
      <w:proofErr w:type="gramStart"/>
      <w:r>
        <w:rPr>
          <w:rFonts w:ascii="Arial" w:hAnsi="Arial" w:cs="Arial"/>
          <w:sz w:val="16"/>
          <w:szCs w:val="16"/>
        </w:rPr>
        <w:t>,2,4</w:t>
      </w:r>
      <w:proofErr w:type="gramEnd"/>
      <w:r>
        <w:rPr>
          <w:rFonts w:ascii="Arial" w:hAnsi="Arial" w:cs="Arial"/>
          <w:sz w:val="16"/>
          <w:szCs w:val="16"/>
        </w:rPr>
        <w:t>-</w:t>
      </w:r>
      <w:r w:rsidR="008E280C">
        <w:rPr>
          <w:rFonts w:ascii="Arial" w:hAnsi="Arial" w:cs="Arial"/>
          <w:sz w:val="16"/>
          <w:szCs w:val="16"/>
        </w:rPr>
        <w:t>Trimethylbenzene</w:t>
      </w:r>
      <w:r w:rsidR="008E280C">
        <w:rPr>
          <w:rFonts w:ascii="Arial" w:hAnsi="Arial" w:cs="Arial"/>
          <w:sz w:val="16"/>
          <w:szCs w:val="16"/>
        </w:rPr>
        <w:tab/>
      </w:r>
      <w:r w:rsidR="008E280C">
        <w:rPr>
          <w:rFonts w:ascii="Arial" w:hAnsi="Arial" w:cs="Arial"/>
          <w:sz w:val="16"/>
          <w:szCs w:val="16"/>
        </w:rPr>
        <w:tab/>
        <w:t>95-63-6</w:t>
      </w:r>
      <w:r w:rsidR="008E280C">
        <w:rPr>
          <w:rFonts w:ascii="Arial" w:hAnsi="Arial" w:cs="Arial"/>
          <w:sz w:val="16"/>
          <w:szCs w:val="16"/>
        </w:rPr>
        <w:tab/>
      </w:r>
      <w:r w:rsidR="008E280C">
        <w:rPr>
          <w:rFonts w:ascii="Arial" w:hAnsi="Arial" w:cs="Arial"/>
          <w:sz w:val="16"/>
          <w:szCs w:val="16"/>
        </w:rPr>
        <w:tab/>
        <w:t xml:space="preserve">25 </w:t>
      </w:r>
      <w:proofErr w:type="spellStart"/>
      <w:r w:rsidR="008E280C">
        <w:rPr>
          <w:rFonts w:ascii="Arial" w:hAnsi="Arial" w:cs="Arial"/>
          <w:sz w:val="16"/>
          <w:szCs w:val="16"/>
        </w:rPr>
        <w:t>ppm</w:t>
      </w:r>
      <w:proofErr w:type="spellEnd"/>
      <w:r w:rsidR="008E280C">
        <w:rPr>
          <w:rFonts w:ascii="Arial" w:hAnsi="Arial" w:cs="Arial"/>
          <w:sz w:val="16"/>
          <w:szCs w:val="16"/>
        </w:rPr>
        <w:t>(1989 std.)</w:t>
      </w:r>
      <w:r w:rsidR="008E280C" w:rsidRPr="009B7D57">
        <w:rPr>
          <w:rFonts w:ascii="Arial" w:hAnsi="Arial" w:cs="Arial"/>
          <w:sz w:val="16"/>
          <w:szCs w:val="16"/>
        </w:rPr>
        <w:tab/>
      </w:r>
      <w:r w:rsidR="008E280C" w:rsidRPr="009B7D57">
        <w:rPr>
          <w:rFonts w:ascii="Arial" w:hAnsi="Arial" w:cs="Arial"/>
          <w:sz w:val="16"/>
          <w:szCs w:val="16"/>
        </w:rPr>
        <w:tab/>
      </w:r>
      <w:r w:rsidR="008E280C">
        <w:rPr>
          <w:rFonts w:ascii="Arial" w:hAnsi="Arial" w:cs="Arial"/>
          <w:sz w:val="16"/>
          <w:szCs w:val="16"/>
        </w:rPr>
        <w:t xml:space="preserve">25 </w:t>
      </w:r>
      <w:proofErr w:type="spellStart"/>
      <w:r w:rsidR="008E280C">
        <w:rPr>
          <w:rFonts w:ascii="Arial" w:hAnsi="Arial" w:cs="Arial"/>
          <w:sz w:val="16"/>
          <w:szCs w:val="16"/>
        </w:rPr>
        <w:t>ppm</w:t>
      </w:r>
      <w:proofErr w:type="spellEnd"/>
      <w:r w:rsidR="008E280C">
        <w:rPr>
          <w:rFonts w:ascii="Arial" w:hAnsi="Arial" w:cs="Arial"/>
          <w:sz w:val="16"/>
          <w:szCs w:val="16"/>
        </w:rPr>
        <w:tab/>
      </w:r>
      <w:r w:rsidR="008E280C" w:rsidRPr="009B7D57">
        <w:rPr>
          <w:rFonts w:ascii="Arial" w:hAnsi="Arial" w:cs="Arial"/>
          <w:sz w:val="16"/>
          <w:szCs w:val="16"/>
        </w:rPr>
        <w:tab/>
      </w:r>
      <w:r>
        <w:rPr>
          <w:rFonts w:ascii="Arial" w:hAnsi="Arial" w:cs="Arial"/>
          <w:sz w:val="16"/>
          <w:szCs w:val="16"/>
        </w:rPr>
        <w:t>0.</w:t>
      </w:r>
      <w:r w:rsidR="00325678">
        <w:rPr>
          <w:rFonts w:ascii="Arial" w:hAnsi="Arial" w:cs="Arial"/>
          <w:sz w:val="16"/>
          <w:szCs w:val="16"/>
        </w:rPr>
        <w:t>9</w:t>
      </w:r>
      <w:r w:rsidR="00810D17">
        <w:rPr>
          <w:rFonts w:ascii="Arial" w:hAnsi="Arial" w:cs="Arial"/>
          <w:sz w:val="16"/>
          <w:szCs w:val="16"/>
        </w:rPr>
        <w:t xml:space="preserve"> – </w:t>
      </w:r>
      <w:r w:rsidR="00325678">
        <w:rPr>
          <w:rFonts w:ascii="Arial" w:hAnsi="Arial" w:cs="Arial"/>
          <w:sz w:val="16"/>
          <w:szCs w:val="16"/>
        </w:rPr>
        <w:t>1</w:t>
      </w:r>
      <w:r w:rsidR="00810D17">
        <w:rPr>
          <w:rFonts w:ascii="Arial" w:hAnsi="Arial" w:cs="Arial"/>
          <w:sz w:val="16"/>
          <w:szCs w:val="16"/>
        </w:rPr>
        <w:t>.</w:t>
      </w:r>
      <w:r w:rsidR="00325678">
        <w:rPr>
          <w:rFonts w:ascii="Arial" w:hAnsi="Arial" w:cs="Arial"/>
          <w:sz w:val="16"/>
          <w:szCs w:val="16"/>
        </w:rPr>
        <w:t>7</w:t>
      </w:r>
    </w:p>
    <w:p w:rsidR="00350FD7" w:rsidRDefault="00325678" w:rsidP="008E280C">
      <w:pPr>
        <w:pStyle w:val="NoSpacing"/>
        <w:rPr>
          <w:rFonts w:ascii="Arial" w:hAnsi="Arial" w:cs="Arial"/>
          <w:sz w:val="16"/>
          <w:szCs w:val="16"/>
        </w:rPr>
      </w:pPr>
      <w:proofErr w:type="spellStart"/>
      <w:r>
        <w:rPr>
          <w:rFonts w:ascii="Arial" w:hAnsi="Arial" w:cs="Arial"/>
          <w:sz w:val="16"/>
          <w:szCs w:val="16"/>
        </w:rPr>
        <w:t>Cumene</w:t>
      </w:r>
      <w:proofErr w:type="spellEnd"/>
      <w:r>
        <w:rPr>
          <w:rFonts w:ascii="Arial" w:hAnsi="Arial" w:cs="Arial"/>
          <w:sz w:val="16"/>
          <w:szCs w:val="16"/>
        </w:rPr>
        <w:tab/>
      </w:r>
      <w:r>
        <w:rPr>
          <w:rFonts w:ascii="Arial" w:hAnsi="Arial" w:cs="Arial"/>
          <w:sz w:val="16"/>
          <w:szCs w:val="16"/>
        </w:rPr>
        <w:tab/>
      </w:r>
      <w:r w:rsidR="00350FD7">
        <w:rPr>
          <w:rFonts w:ascii="Arial" w:hAnsi="Arial" w:cs="Arial"/>
          <w:sz w:val="16"/>
          <w:szCs w:val="16"/>
        </w:rPr>
        <w:tab/>
      </w:r>
      <w:r w:rsidR="00350FD7">
        <w:rPr>
          <w:rFonts w:ascii="Arial" w:hAnsi="Arial" w:cs="Arial"/>
          <w:sz w:val="16"/>
          <w:szCs w:val="16"/>
        </w:rPr>
        <w:tab/>
      </w:r>
      <w:r>
        <w:rPr>
          <w:rFonts w:ascii="Arial" w:hAnsi="Arial" w:cs="Arial"/>
          <w:sz w:val="16"/>
          <w:szCs w:val="16"/>
        </w:rPr>
        <w:t>98-82-8</w:t>
      </w:r>
      <w:r w:rsidR="00350FD7">
        <w:rPr>
          <w:rFonts w:ascii="Arial" w:hAnsi="Arial" w:cs="Arial"/>
          <w:sz w:val="16"/>
          <w:szCs w:val="16"/>
        </w:rPr>
        <w:tab/>
      </w:r>
      <w:r w:rsidR="00350FD7">
        <w:rPr>
          <w:rFonts w:ascii="Arial" w:hAnsi="Arial" w:cs="Arial"/>
          <w:sz w:val="16"/>
          <w:szCs w:val="16"/>
        </w:rPr>
        <w:tab/>
      </w:r>
      <w:r>
        <w:rPr>
          <w:rFonts w:ascii="Arial" w:hAnsi="Arial" w:cs="Arial"/>
          <w:sz w:val="16"/>
          <w:szCs w:val="16"/>
        </w:rPr>
        <w:t>50</w:t>
      </w:r>
      <w:r w:rsidR="00350FD7">
        <w:rPr>
          <w:rFonts w:ascii="Arial" w:hAnsi="Arial" w:cs="Arial"/>
          <w:sz w:val="16"/>
          <w:szCs w:val="16"/>
        </w:rPr>
        <w:t xml:space="preserve"> </w:t>
      </w:r>
      <w:proofErr w:type="spellStart"/>
      <w:r w:rsidR="00350FD7">
        <w:rPr>
          <w:rFonts w:ascii="Arial" w:hAnsi="Arial" w:cs="Arial"/>
          <w:sz w:val="16"/>
          <w:szCs w:val="16"/>
        </w:rPr>
        <w:t>ppm</w:t>
      </w:r>
      <w:proofErr w:type="spellEnd"/>
      <w:r w:rsidR="00350FD7">
        <w:rPr>
          <w:rFonts w:ascii="Arial" w:hAnsi="Arial" w:cs="Arial"/>
          <w:sz w:val="16"/>
          <w:szCs w:val="16"/>
        </w:rPr>
        <w:tab/>
      </w:r>
      <w:r w:rsidR="00350FD7">
        <w:rPr>
          <w:rFonts w:ascii="Arial" w:hAnsi="Arial" w:cs="Arial"/>
          <w:sz w:val="16"/>
          <w:szCs w:val="16"/>
        </w:rPr>
        <w:tab/>
      </w:r>
      <w:r w:rsidR="00350FD7">
        <w:rPr>
          <w:rFonts w:ascii="Arial" w:hAnsi="Arial" w:cs="Arial"/>
          <w:sz w:val="16"/>
          <w:szCs w:val="16"/>
        </w:rPr>
        <w:tab/>
      </w:r>
      <w:r>
        <w:rPr>
          <w:rFonts w:ascii="Arial" w:hAnsi="Arial" w:cs="Arial"/>
          <w:sz w:val="16"/>
          <w:szCs w:val="16"/>
        </w:rPr>
        <w:t>50</w:t>
      </w:r>
      <w:r w:rsidR="00350FD7">
        <w:rPr>
          <w:rFonts w:ascii="Arial" w:hAnsi="Arial" w:cs="Arial"/>
          <w:sz w:val="16"/>
          <w:szCs w:val="16"/>
        </w:rPr>
        <w:t xml:space="preserve"> </w:t>
      </w:r>
      <w:proofErr w:type="spellStart"/>
      <w:r w:rsidR="00350FD7">
        <w:rPr>
          <w:rFonts w:ascii="Arial" w:hAnsi="Arial" w:cs="Arial"/>
          <w:sz w:val="16"/>
          <w:szCs w:val="16"/>
        </w:rPr>
        <w:t>ppm</w:t>
      </w:r>
      <w:proofErr w:type="spellEnd"/>
      <w:r w:rsidR="00350FD7">
        <w:rPr>
          <w:rFonts w:ascii="Arial" w:hAnsi="Arial" w:cs="Arial"/>
          <w:sz w:val="16"/>
          <w:szCs w:val="16"/>
        </w:rPr>
        <w:tab/>
      </w:r>
      <w:r w:rsidR="00350FD7">
        <w:rPr>
          <w:rFonts w:ascii="Arial" w:hAnsi="Arial" w:cs="Arial"/>
          <w:sz w:val="16"/>
          <w:szCs w:val="16"/>
        </w:rPr>
        <w:tab/>
        <w:t>0.</w:t>
      </w:r>
      <w:r>
        <w:rPr>
          <w:rFonts w:ascii="Arial" w:hAnsi="Arial" w:cs="Arial"/>
          <w:sz w:val="16"/>
          <w:szCs w:val="16"/>
        </w:rPr>
        <w:t>2</w:t>
      </w:r>
      <w:r w:rsidR="00810D17">
        <w:rPr>
          <w:rFonts w:ascii="Arial" w:hAnsi="Arial" w:cs="Arial"/>
          <w:sz w:val="16"/>
          <w:szCs w:val="16"/>
        </w:rPr>
        <w:t xml:space="preserve"> – 0.</w:t>
      </w:r>
      <w:r>
        <w:rPr>
          <w:rFonts w:ascii="Arial" w:hAnsi="Arial" w:cs="Arial"/>
          <w:sz w:val="16"/>
          <w:szCs w:val="16"/>
        </w:rPr>
        <w:t>3</w:t>
      </w:r>
    </w:p>
    <w:p w:rsidR="008E280C" w:rsidRDefault="00350FD7" w:rsidP="008E280C">
      <w:pPr>
        <w:pStyle w:val="NoSpacing"/>
        <w:rPr>
          <w:rFonts w:ascii="Arial" w:hAnsi="Arial" w:cs="Arial"/>
          <w:sz w:val="16"/>
          <w:szCs w:val="16"/>
        </w:rPr>
      </w:pPr>
      <w:r>
        <w:rPr>
          <w:rFonts w:ascii="Arial" w:hAnsi="Arial" w:cs="Arial"/>
          <w:sz w:val="16"/>
          <w:szCs w:val="16"/>
        </w:rPr>
        <w:t>Naphthalene</w:t>
      </w:r>
      <w:r>
        <w:rPr>
          <w:rFonts w:ascii="Arial" w:hAnsi="Arial" w:cs="Arial"/>
          <w:sz w:val="16"/>
          <w:szCs w:val="16"/>
        </w:rPr>
        <w:tab/>
      </w:r>
      <w:r>
        <w:rPr>
          <w:rFonts w:ascii="Arial" w:hAnsi="Arial" w:cs="Arial"/>
          <w:sz w:val="16"/>
          <w:szCs w:val="16"/>
        </w:rPr>
        <w:tab/>
      </w:r>
      <w:r>
        <w:rPr>
          <w:rFonts w:ascii="Arial" w:hAnsi="Arial" w:cs="Arial"/>
          <w:sz w:val="16"/>
          <w:szCs w:val="16"/>
        </w:rPr>
        <w:tab/>
        <w:t>91-20-3</w:t>
      </w:r>
      <w:r>
        <w:rPr>
          <w:rFonts w:ascii="Arial" w:hAnsi="Arial" w:cs="Arial"/>
          <w:sz w:val="16"/>
          <w:szCs w:val="16"/>
        </w:rPr>
        <w:tab/>
      </w:r>
      <w:r>
        <w:rPr>
          <w:rFonts w:ascii="Arial" w:hAnsi="Arial" w:cs="Arial"/>
          <w:sz w:val="16"/>
          <w:szCs w:val="16"/>
        </w:rPr>
        <w:tab/>
        <w:t xml:space="preserve">10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t xml:space="preserve">10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t>0.0</w:t>
      </w:r>
      <w:r w:rsidR="00810D17">
        <w:rPr>
          <w:rFonts w:ascii="Arial" w:hAnsi="Arial" w:cs="Arial"/>
          <w:sz w:val="16"/>
          <w:szCs w:val="16"/>
        </w:rPr>
        <w:t xml:space="preserve"> – 0.</w:t>
      </w:r>
      <w:r w:rsidR="00325678">
        <w:rPr>
          <w:rFonts w:ascii="Arial" w:hAnsi="Arial" w:cs="Arial"/>
          <w:sz w:val="16"/>
          <w:szCs w:val="16"/>
        </w:rPr>
        <w:t>4</w:t>
      </w:r>
    </w:p>
    <w:p w:rsidR="00325678" w:rsidRDefault="00325678" w:rsidP="008E280C">
      <w:pPr>
        <w:pStyle w:val="NoSpacing"/>
        <w:rPr>
          <w:rFonts w:ascii="Arial" w:hAnsi="Arial" w:cs="Arial"/>
          <w:sz w:val="16"/>
          <w:szCs w:val="16"/>
        </w:rPr>
      </w:pPr>
      <w:r>
        <w:rPr>
          <w:rFonts w:ascii="Arial" w:hAnsi="Arial" w:cs="Arial"/>
          <w:sz w:val="16"/>
          <w:szCs w:val="16"/>
        </w:rPr>
        <w:t xml:space="preserve">Mixed </w:t>
      </w:r>
      <w:proofErr w:type="spellStart"/>
      <w:r>
        <w:rPr>
          <w:rFonts w:ascii="Arial" w:hAnsi="Arial" w:cs="Arial"/>
          <w:sz w:val="16"/>
          <w:szCs w:val="16"/>
        </w:rPr>
        <w:t>xylene</w:t>
      </w:r>
      <w:proofErr w:type="spellEnd"/>
      <w:r>
        <w:rPr>
          <w:rFonts w:ascii="Arial" w:hAnsi="Arial" w:cs="Arial"/>
          <w:sz w:val="16"/>
          <w:szCs w:val="16"/>
        </w:rPr>
        <w:t xml:space="preserve"> isomers</w:t>
      </w:r>
      <w:r>
        <w:rPr>
          <w:rFonts w:ascii="Arial" w:hAnsi="Arial" w:cs="Arial"/>
          <w:sz w:val="16"/>
          <w:szCs w:val="16"/>
        </w:rPr>
        <w:tab/>
      </w:r>
      <w:r>
        <w:rPr>
          <w:rFonts w:ascii="Arial" w:hAnsi="Arial" w:cs="Arial"/>
          <w:sz w:val="16"/>
          <w:szCs w:val="16"/>
        </w:rPr>
        <w:tab/>
        <w:t>1330-20-7</w:t>
      </w:r>
      <w:r>
        <w:rPr>
          <w:rFonts w:ascii="Arial" w:hAnsi="Arial" w:cs="Arial"/>
          <w:sz w:val="16"/>
          <w:szCs w:val="16"/>
        </w:rPr>
        <w:tab/>
        <w:t xml:space="preserve">100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r>
      <w:r>
        <w:rPr>
          <w:rFonts w:ascii="Arial" w:hAnsi="Arial" w:cs="Arial"/>
          <w:sz w:val="16"/>
          <w:szCs w:val="16"/>
        </w:rPr>
        <w:tab/>
        <w:t xml:space="preserve">100 </w:t>
      </w:r>
      <w:proofErr w:type="spellStart"/>
      <w:r>
        <w:rPr>
          <w:rFonts w:ascii="Arial" w:hAnsi="Arial" w:cs="Arial"/>
          <w:sz w:val="16"/>
          <w:szCs w:val="16"/>
        </w:rPr>
        <w:t>ppm</w:t>
      </w:r>
      <w:proofErr w:type="spellEnd"/>
      <w:r>
        <w:rPr>
          <w:rFonts w:ascii="Arial" w:hAnsi="Arial" w:cs="Arial"/>
          <w:sz w:val="16"/>
          <w:szCs w:val="16"/>
        </w:rPr>
        <w:tab/>
      </w:r>
      <w:r>
        <w:rPr>
          <w:rFonts w:ascii="Arial" w:hAnsi="Arial" w:cs="Arial"/>
          <w:sz w:val="16"/>
          <w:szCs w:val="16"/>
        </w:rPr>
        <w:tab/>
        <w:t>0.0 – 0.2</w:t>
      </w:r>
    </w:p>
    <w:p w:rsidR="00325678" w:rsidRPr="009B7D57" w:rsidRDefault="00325678" w:rsidP="008E280C">
      <w:pPr>
        <w:pStyle w:val="NoSpacing"/>
        <w:rPr>
          <w:rFonts w:ascii="Arial" w:hAnsi="Arial" w:cs="Arial"/>
          <w:sz w:val="16"/>
          <w:szCs w:val="16"/>
        </w:rPr>
      </w:pPr>
    </w:p>
    <w:p w:rsidR="00176CAA" w:rsidRPr="00350FD7" w:rsidRDefault="00176CAA"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 xml:space="preserve">Section 4 </w:t>
      </w:r>
      <w:r w:rsidRPr="00871AB1">
        <w:rPr>
          <w:rFonts w:ascii="Arial" w:hAnsi="Arial" w:cs="Arial"/>
          <w:b/>
        </w:rPr>
        <w:tab/>
      </w:r>
      <w:r w:rsidRPr="00871AB1">
        <w:rPr>
          <w:rFonts w:ascii="Arial" w:hAnsi="Arial" w:cs="Arial"/>
          <w:b/>
        </w:rPr>
        <w:tab/>
        <w:t>First Aid Measures</w:t>
      </w:r>
    </w:p>
    <w:p w:rsidR="00350FD7" w:rsidRPr="00350FD7" w:rsidRDefault="00350FD7" w:rsidP="00247A38">
      <w:pPr>
        <w:pStyle w:val="NoSpacing"/>
        <w:rPr>
          <w:rFonts w:ascii="Arial" w:hAnsi="Arial" w:cs="Arial"/>
          <w:b/>
          <w:sz w:val="16"/>
          <w:szCs w:val="16"/>
        </w:rPr>
      </w:pPr>
    </w:p>
    <w:p w:rsidR="00164D7E" w:rsidRPr="00164D7E" w:rsidRDefault="00164D7E" w:rsidP="00247A38">
      <w:pPr>
        <w:pStyle w:val="NoSpacing"/>
        <w:rPr>
          <w:rFonts w:ascii="Arial" w:hAnsi="Arial" w:cs="Arial"/>
          <w:b/>
          <w:sz w:val="18"/>
          <w:szCs w:val="18"/>
        </w:rPr>
      </w:pPr>
      <w:r>
        <w:rPr>
          <w:rFonts w:ascii="Arial" w:hAnsi="Arial" w:cs="Arial"/>
          <w:b/>
          <w:sz w:val="18"/>
          <w:szCs w:val="18"/>
        </w:rPr>
        <w:t>Emergency First Aid Procedures</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Skin: </w:t>
      </w:r>
      <w:r w:rsidR="00773BB3">
        <w:rPr>
          <w:rFonts w:ascii="Arial" w:hAnsi="Arial" w:cs="Arial"/>
          <w:sz w:val="18"/>
          <w:szCs w:val="18"/>
        </w:rPr>
        <w:t xml:space="preserve">Clean material from skin with acetone, </w:t>
      </w:r>
      <w:proofErr w:type="gramStart"/>
      <w:r w:rsidR="00773BB3">
        <w:rPr>
          <w:rFonts w:ascii="Arial" w:hAnsi="Arial" w:cs="Arial"/>
          <w:sz w:val="18"/>
          <w:szCs w:val="18"/>
        </w:rPr>
        <w:t>then</w:t>
      </w:r>
      <w:proofErr w:type="gramEnd"/>
      <w:r w:rsidR="00773BB3">
        <w:rPr>
          <w:rFonts w:ascii="Arial" w:hAnsi="Arial" w:cs="Arial"/>
          <w:sz w:val="18"/>
          <w:szCs w:val="18"/>
        </w:rPr>
        <w:t xml:space="preserve"> wash with soap and water followed by moisturizer.</w:t>
      </w:r>
      <w:r w:rsidR="00B00F08">
        <w:rPr>
          <w:rFonts w:ascii="Arial" w:hAnsi="Arial" w:cs="Arial"/>
          <w:sz w:val="18"/>
          <w:szCs w:val="18"/>
        </w:rPr>
        <w:t xml:space="preserve"> If irritation persists, contact a physician.</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Eyes: </w:t>
      </w:r>
      <w:r w:rsidR="00941F80" w:rsidRPr="00941F80">
        <w:rPr>
          <w:rFonts w:ascii="Arial" w:hAnsi="Arial" w:cs="Arial"/>
          <w:sz w:val="18"/>
          <w:szCs w:val="18"/>
        </w:rPr>
        <w:t>Flush with a gentle but large stream of clean water for 15 minutes, lifting the lower and upper eyelids occasionally</w:t>
      </w:r>
      <w:r>
        <w:rPr>
          <w:rFonts w:ascii="Arial" w:hAnsi="Arial" w:cs="Arial"/>
          <w:sz w:val="18"/>
          <w:szCs w:val="18"/>
        </w:rPr>
        <w:t>.</w:t>
      </w:r>
      <w:r w:rsidR="005D3937">
        <w:rPr>
          <w:rFonts w:ascii="Arial" w:hAnsi="Arial" w:cs="Arial"/>
          <w:sz w:val="18"/>
          <w:szCs w:val="18"/>
        </w:rPr>
        <w:t xml:space="preserve"> </w:t>
      </w:r>
      <w:r w:rsidR="00B00F08">
        <w:rPr>
          <w:rFonts w:ascii="Arial" w:hAnsi="Arial" w:cs="Arial"/>
          <w:sz w:val="18"/>
          <w:szCs w:val="18"/>
        </w:rPr>
        <w:t xml:space="preserve">Remove contact lenses if able. </w:t>
      </w:r>
      <w:r w:rsidR="00941F80" w:rsidRPr="00941F80">
        <w:rPr>
          <w:rFonts w:ascii="Arial" w:hAnsi="Arial" w:cs="Arial"/>
          <w:sz w:val="18"/>
          <w:szCs w:val="18"/>
        </w:rPr>
        <w:t>Call a physician if irritation persists.</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Inhalation: </w:t>
      </w:r>
      <w:r w:rsidR="00941F80" w:rsidRPr="00941F80">
        <w:rPr>
          <w:rFonts w:ascii="Arial" w:hAnsi="Arial" w:cs="Arial"/>
          <w:bCs/>
          <w:sz w:val="18"/>
          <w:szCs w:val="18"/>
        </w:rPr>
        <w:t>M</w:t>
      </w:r>
      <w:r w:rsidR="00941F80" w:rsidRPr="00941F80">
        <w:rPr>
          <w:rFonts w:ascii="Arial" w:hAnsi="Arial" w:cs="Arial"/>
          <w:sz w:val="18"/>
          <w:szCs w:val="18"/>
        </w:rPr>
        <w:t>ove to fresh air and provide oxygen if breathing is difficult.  Seek medical attention.</w:t>
      </w:r>
    </w:p>
    <w:p w:rsidR="00941F80" w:rsidRPr="00941F80" w:rsidRDefault="00164D7E" w:rsidP="00941F80">
      <w:pPr>
        <w:pStyle w:val="NoSpacing"/>
        <w:rPr>
          <w:rFonts w:ascii="Arial" w:hAnsi="Arial" w:cs="Arial"/>
          <w:sz w:val="18"/>
          <w:szCs w:val="18"/>
        </w:rPr>
      </w:pPr>
      <w:r>
        <w:rPr>
          <w:rFonts w:ascii="Arial" w:hAnsi="Arial" w:cs="Arial"/>
          <w:b/>
          <w:bCs/>
          <w:sz w:val="18"/>
          <w:szCs w:val="18"/>
        </w:rPr>
        <w:t xml:space="preserve">Ingestion: </w:t>
      </w:r>
      <w:r w:rsidR="00941F80" w:rsidRPr="00941F80">
        <w:rPr>
          <w:rFonts w:ascii="Arial" w:hAnsi="Arial" w:cs="Arial"/>
          <w:bCs/>
          <w:sz w:val="18"/>
          <w:szCs w:val="18"/>
        </w:rPr>
        <w:t xml:space="preserve">DO NOT INDUCE VOMITING. </w:t>
      </w:r>
      <w:r w:rsidR="009B3AA5">
        <w:rPr>
          <w:rFonts w:ascii="Arial" w:hAnsi="Arial" w:cs="Arial"/>
          <w:bCs/>
          <w:sz w:val="18"/>
          <w:szCs w:val="18"/>
        </w:rPr>
        <w:t>Give large quantities of water.</w:t>
      </w:r>
      <w:r w:rsidR="00941F80" w:rsidRPr="00941F80">
        <w:rPr>
          <w:rFonts w:ascii="Arial" w:hAnsi="Arial" w:cs="Arial"/>
          <w:bCs/>
          <w:sz w:val="18"/>
          <w:szCs w:val="18"/>
        </w:rPr>
        <w:t xml:space="preserve"> </w:t>
      </w:r>
      <w:r w:rsidR="00B00F08">
        <w:rPr>
          <w:rFonts w:ascii="Arial" w:hAnsi="Arial" w:cs="Arial"/>
          <w:bCs/>
          <w:sz w:val="18"/>
          <w:szCs w:val="18"/>
        </w:rPr>
        <w:t xml:space="preserve">Do not give milk or alcoholic beverages. </w:t>
      </w:r>
      <w:r w:rsidR="00941F80" w:rsidRPr="00941F80">
        <w:rPr>
          <w:rFonts w:ascii="Arial" w:hAnsi="Arial" w:cs="Arial"/>
          <w:bCs/>
          <w:sz w:val="18"/>
          <w:szCs w:val="18"/>
        </w:rPr>
        <w:t>If vomiting occurs spontaneously, keep head below hips to prevent aspira</w:t>
      </w:r>
      <w:r>
        <w:rPr>
          <w:rFonts w:ascii="Arial" w:hAnsi="Arial" w:cs="Arial"/>
          <w:bCs/>
          <w:sz w:val="18"/>
          <w:szCs w:val="18"/>
        </w:rPr>
        <w:t xml:space="preserve">tion of liquid into the lungs. </w:t>
      </w:r>
      <w:r w:rsidR="00941F80" w:rsidRPr="00941F80">
        <w:rPr>
          <w:rFonts w:ascii="Arial" w:hAnsi="Arial" w:cs="Arial"/>
          <w:sz w:val="18"/>
          <w:szCs w:val="18"/>
        </w:rPr>
        <w:t>Get medical attention immediately.</w:t>
      </w:r>
    </w:p>
    <w:p w:rsidR="00941F80" w:rsidRPr="00350FD7" w:rsidRDefault="00941F80"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Section 5</w:t>
      </w:r>
      <w:r w:rsidRPr="00871AB1">
        <w:rPr>
          <w:rFonts w:ascii="Arial" w:hAnsi="Arial" w:cs="Arial"/>
          <w:b/>
        </w:rPr>
        <w:tab/>
      </w:r>
      <w:r w:rsidRPr="00871AB1">
        <w:rPr>
          <w:rFonts w:ascii="Arial" w:hAnsi="Arial" w:cs="Arial"/>
          <w:b/>
        </w:rPr>
        <w:tab/>
        <w:t>Firefighting Procedures</w:t>
      </w:r>
    </w:p>
    <w:p w:rsidR="00350FD7" w:rsidRPr="00350FD7" w:rsidRDefault="00350FD7" w:rsidP="008E53BC">
      <w:pPr>
        <w:jc w:val="both"/>
        <w:rPr>
          <w:rFonts w:ascii="Arial" w:hAnsi="Arial" w:cs="Arial"/>
          <w:b/>
          <w:bCs/>
          <w:sz w:val="16"/>
          <w:szCs w:val="16"/>
        </w:rPr>
      </w:pPr>
    </w:p>
    <w:p w:rsidR="00E72E1C" w:rsidRPr="005D3937" w:rsidRDefault="004363E0" w:rsidP="008E53BC">
      <w:pPr>
        <w:jc w:val="both"/>
        <w:rPr>
          <w:rFonts w:ascii="Arial" w:hAnsi="Arial" w:cs="Arial"/>
          <w:sz w:val="18"/>
          <w:szCs w:val="18"/>
        </w:rPr>
      </w:pPr>
      <w:r>
        <w:rPr>
          <w:rFonts w:ascii="Arial" w:hAnsi="Arial" w:cs="Arial"/>
          <w:b/>
          <w:bCs/>
          <w:sz w:val="18"/>
          <w:szCs w:val="18"/>
        </w:rPr>
        <w:t xml:space="preserve">Suitable </w:t>
      </w:r>
      <w:r w:rsidR="00E72E1C" w:rsidRPr="005D3937">
        <w:rPr>
          <w:rFonts w:ascii="Arial" w:hAnsi="Arial" w:cs="Arial"/>
          <w:b/>
          <w:bCs/>
          <w:sz w:val="18"/>
          <w:szCs w:val="18"/>
        </w:rPr>
        <w:t xml:space="preserve">Extinguishing Media: </w:t>
      </w:r>
      <w:r w:rsidR="00E72E1C" w:rsidRPr="005D3937">
        <w:rPr>
          <w:rFonts w:ascii="Arial" w:hAnsi="Arial" w:cs="Arial"/>
          <w:sz w:val="18"/>
          <w:szCs w:val="18"/>
        </w:rPr>
        <w:t>Dry c</w:t>
      </w:r>
      <w:r w:rsidR="00E40E0E">
        <w:rPr>
          <w:rFonts w:ascii="Arial" w:hAnsi="Arial" w:cs="Arial"/>
          <w:sz w:val="18"/>
          <w:szCs w:val="18"/>
        </w:rPr>
        <w:t xml:space="preserve">hemical, CO2, alcohol-resistant </w:t>
      </w:r>
      <w:r w:rsidR="00E72E1C" w:rsidRPr="005D3937">
        <w:rPr>
          <w:rFonts w:ascii="Arial" w:hAnsi="Arial" w:cs="Arial"/>
          <w:sz w:val="18"/>
          <w:szCs w:val="18"/>
        </w:rPr>
        <w:t>foam</w:t>
      </w:r>
    </w:p>
    <w:p w:rsidR="004363E0" w:rsidRPr="004363E0" w:rsidRDefault="004363E0" w:rsidP="008E53BC">
      <w:pPr>
        <w:jc w:val="both"/>
        <w:rPr>
          <w:rFonts w:ascii="Arial" w:hAnsi="Arial" w:cs="Arial"/>
          <w:bCs/>
          <w:sz w:val="18"/>
          <w:szCs w:val="18"/>
        </w:rPr>
      </w:pPr>
      <w:r>
        <w:rPr>
          <w:rFonts w:ascii="Arial" w:hAnsi="Arial" w:cs="Arial"/>
          <w:b/>
          <w:bCs/>
          <w:sz w:val="18"/>
          <w:szCs w:val="18"/>
        </w:rPr>
        <w:t xml:space="preserve">Unsuitable Extinguishing Media: </w:t>
      </w:r>
      <w:r>
        <w:rPr>
          <w:rFonts w:ascii="Arial" w:hAnsi="Arial" w:cs="Arial"/>
          <w:bCs/>
          <w:sz w:val="18"/>
          <w:szCs w:val="18"/>
        </w:rPr>
        <w:t>High-volume water jet</w:t>
      </w:r>
    </w:p>
    <w:p w:rsidR="00E72E1C" w:rsidRPr="005D3937" w:rsidRDefault="008E53BC" w:rsidP="008E53BC">
      <w:pPr>
        <w:jc w:val="both"/>
        <w:rPr>
          <w:rFonts w:ascii="Arial" w:hAnsi="Arial" w:cs="Arial"/>
          <w:b/>
          <w:bCs/>
          <w:sz w:val="18"/>
          <w:szCs w:val="18"/>
        </w:rPr>
      </w:pPr>
      <w:r w:rsidRPr="005D3937">
        <w:rPr>
          <w:rFonts w:ascii="Arial" w:hAnsi="Arial" w:cs="Arial"/>
          <w:b/>
          <w:bCs/>
          <w:sz w:val="18"/>
          <w:szCs w:val="18"/>
        </w:rPr>
        <w:t xml:space="preserve">Flash Point (TCC):  </w:t>
      </w:r>
      <w:r w:rsidR="001844D3">
        <w:rPr>
          <w:rFonts w:ascii="Arial" w:hAnsi="Arial" w:cs="Arial"/>
          <w:bCs/>
          <w:sz w:val="18"/>
          <w:szCs w:val="18"/>
        </w:rPr>
        <w:t>40</w:t>
      </w:r>
      <w:r w:rsidRPr="005D3937">
        <w:rPr>
          <w:rFonts w:ascii="Arial" w:hAnsi="Arial" w:cs="Arial"/>
          <w:bCs/>
          <w:sz w:val="18"/>
          <w:szCs w:val="18"/>
        </w:rPr>
        <w:t>° F</w:t>
      </w:r>
    </w:p>
    <w:p w:rsidR="008E53BC" w:rsidRPr="005D3937" w:rsidRDefault="008E53BC" w:rsidP="008E53BC">
      <w:pPr>
        <w:jc w:val="both"/>
        <w:rPr>
          <w:rFonts w:ascii="Arial" w:hAnsi="Arial" w:cs="Arial"/>
          <w:sz w:val="18"/>
          <w:szCs w:val="18"/>
        </w:rPr>
      </w:pPr>
      <w:r w:rsidRPr="005D3937">
        <w:rPr>
          <w:rFonts w:ascii="Arial" w:hAnsi="Arial" w:cs="Arial"/>
          <w:b/>
          <w:bCs/>
          <w:sz w:val="18"/>
          <w:szCs w:val="18"/>
        </w:rPr>
        <w:t>Flammable Limits (% volume in air for solvents):  LEL=</w:t>
      </w:r>
      <w:proofErr w:type="gramStart"/>
      <w:r w:rsidR="00B00F08">
        <w:rPr>
          <w:rFonts w:ascii="Arial" w:hAnsi="Arial" w:cs="Arial"/>
          <w:bCs/>
          <w:sz w:val="18"/>
          <w:szCs w:val="18"/>
        </w:rPr>
        <w:t>1.</w:t>
      </w:r>
      <w:r w:rsidR="001844D3">
        <w:rPr>
          <w:rFonts w:ascii="Arial" w:hAnsi="Arial" w:cs="Arial"/>
          <w:bCs/>
          <w:sz w:val="18"/>
          <w:szCs w:val="18"/>
        </w:rPr>
        <w:t>2</w:t>
      </w:r>
      <w:r w:rsidRPr="005D3937">
        <w:rPr>
          <w:rFonts w:ascii="Arial" w:hAnsi="Arial" w:cs="Arial"/>
          <w:b/>
          <w:bCs/>
          <w:sz w:val="18"/>
          <w:szCs w:val="18"/>
        </w:rPr>
        <w:t xml:space="preserve">  UEL</w:t>
      </w:r>
      <w:proofErr w:type="gramEnd"/>
      <w:r w:rsidRPr="005D3937">
        <w:rPr>
          <w:rFonts w:ascii="Arial" w:hAnsi="Arial" w:cs="Arial"/>
          <w:b/>
          <w:bCs/>
          <w:sz w:val="18"/>
          <w:szCs w:val="18"/>
        </w:rPr>
        <w:t>=</w:t>
      </w:r>
      <w:r w:rsidR="001844D3">
        <w:rPr>
          <w:rFonts w:ascii="Arial" w:hAnsi="Arial" w:cs="Arial"/>
          <w:bCs/>
          <w:sz w:val="18"/>
          <w:szCs w:val="18"/>
        </w:rPr>
        <w:t>6</w:t>
      </w:r>
      <w:r w:rsidRPr="005D3937">
        <w:rPr>
          <w:rFonts w:ascii="Arial" w:hAnsi="Arial" w:cs="Arial"/>
          <w:bCs/>
          <w:sz w:val="18"/>
          <w:szCs w:val="18"/>
        </w:rPr>
        <w:t>.</w:t>
      </w:r>
      <w:r w:rsidR="001844D3">
        <w:rPr>
          <w:rFonts w:ascii="Arial" w:hAnsi="Arial" w:cs="Arial"/>
          <w:bCs/>
          <w:sz w:val="18"/>
          <w:szCs w:val="18"/>
        </w:rPr>
        <w:t>9</w:t>
      </w:r>
    </w:p>
    <w:p w:rsidR="008E53BC" w:rsidRPr="005D3937" w:rsidRDefault="008E53BC" w:rsidP="008E53BC">
      <w:pPr>
        <w:jc w:val="both"/>
        <w:rPr>
          <w:rFonts w:ascii="Arial" w:hAnsi="Arial" w:cs="Arial"/>
          <w:sz w:val="18"/>
          <w:szCs w:val="18"/>
        </w:rPr>
      </w:pPr>
      <w:r w:rsidRPr="005D3937">
        <w:rPr>
          <w:rFonts w:ascii="Arial" w:hAnsi="Arial" w:cs="Arial"/>
          <w:b/>
          <w:bCs/>
          <w:sz w:val="18"/>
          <w:szCs w:val="18"/>
        </w:rPr>
        <w:t xml:space="preserve">Special Fire Fighting Procedures: </w:t>
      </w:r>
      <w:r w:rsidRPr="005D3937">
        <w:rPr>
          <w:rFonts w:ascii="Arial" w:hAnsi="Arial" w:cs="Arial"/>
          <w:sz w:val="18"/>
          <w:szCs w:val="18"/>
        </w:rPr>
        <w:t>Evacuate area and fight fire from a distance. Firefighters wear NIOSH approved self-contained breathing apparatus.</w:t>
      </w:r>
      <w:r w:rsidR="00FD6DB1">
        <w:rPr>
          <w:rFonts w:ascii="Arial" w:hAnsi="Arial" w:cs="Arial"/>
          <w:sz w:val="18"/>
          <w:szCs w:val="18"/>
        </w:rPr>
        <w:t xml:space="preserve"> Cool containers exposed to fire with water. Vapors are heavier than air and may travel along the ground to distant ignition sources.</w:t>
      </w:r>
      <w:r w:rsidR="004363E0">
        <w:rPr>
          <w:rFonts w:ascii="Arial" w:hAnsi="Arial" w:cs="Arial"/>
          <w:sz w:val="18"/>
          <w:szCs w:val="18"/>
        </w:rPr>
        <w:t xml:space="preserve"> Do not allow runoff from firefighting to enter drains or water courses.</w:t>
      </w:r>
    </w:p>
    <w:p w:rsidR="00AA3407" w:rsidRPr="00350FD7" w:rsidRDefault="00AA3407" w:rsidP="00247A38">
      <w:pPr>
        <w:pStyle w:val="NoSpacing"/>
        <w:rPr>
          <w:rFonts w:ascii="Arial" w:hAnsi="Arial" w:cs="Arial"/>
          <w:b/>
          <w:sz w:val="16"/>
          <w:szCs w:val="16"/>
        </w:rPr>
      </w:pPr>
    </w:p>
    <w:p w:rsidR="00AA3407" w:rsidRDefault="00F44D8A" w:rsidP="00247A38">
      <w:pPr>
        <w:pStyle w:val="NoSpacing"/>
        <w:rPr>
          <w:rFonts w:ascii="Arial" w:hAnsi="Arial" w:cs="Arial"/>
          <w:b/>
        </w:rPr>
      </w:pPr>
      <w:r>
        <w:rPr>
          <w:rFonts w:ascii="Arial" w:hAnsi="Arial" w:cs="Arial"/>
          <w:b/>
        </w:rPr>
        <w:t>Section 6</w:t>
      </w:r>
      <w:r>
        <w:rPr>
          <w:rFonts w:ascii="Arial" w:hAnsi="Arial" w:cs="Arial"/>
          <w:b/>
        </w:rPr>
        <w:tab/>
      </w:r>
      <w:r>
        <w:rPr>
          <w:rFonts w:ascii="Arial" w:hAnsi="Arial" w:cs="Arial"/>
          <w:b/>
        </w:rPr>
        <w:tab/>
        <w:t>Spill or Leak P</w:t>
      </w:r>
      <w:r w:rsidR="00AA3407" w:rsidRPr="00871AB1">
        <w:rPr>
          <w:rFonts w:ascii="Arial" w:hAnsi="Arial" w:cs="Arial"/>
          <w:b/>
        </w:rPr>
        <w:t>rocedures</w:t>
      </w:r>
    </w:p>
    <w:p w:rsidR="00350FD7" w:rsidRPr="00350FD7" w:rsidRDefault="00350FD7" w:rsidP="00247A38">
      <w:pPr>
        <w:pStyle w:val="NoSpacing"/>
        <w:rPr>
          <w:rFonts w:ascii="Arial" w:hAnsi="Arial" w:cs="Arial"/>
          <w:b/>
          <w:sz w:val="16"/>
          <w:szCs w:val="16"/>
        </w:rPr>
      </w:pPr>
    </w:p>
    <w:p w:rsidR="003F4E6C" w:rsidRPr="003F4E6C" w:rsidRDefault="003F4E6C" w:rsidP="00247A38">
      <w:pPr>
        <w:pStyle w:val="NoSpacing"/>
        <w:rPr>
          <w:rFonts w:ascii="Arial" w:hAnsi="Arial" w:cs="Arial"/>
          <w:sz w:val="18"/>
          <w:szCs w:val="18"/>
        </w:rPr>
      </w:pPr>
      <w:r>
        <w:rPr>
          <w:rFonts w:ascii="Arial" w:hAnsi="Arial" w:cs="Arial"/>
          <w:b/>
          <w:sz w:val="18"/>
          <w:szCs w:val="18"/>
        </w:rPr>
        <w:t xml:space="preserve">Steps to </w:t>
      </w:r>
      <w:proofErr w:type="gramStart"/>
      <w:r>
        <w:rPr>
          <w:rFonts w:ascii="Arial" w:hAnsi="Arial" w:cs="Arial"/>
          <w:b/>
          <w:sz w:val="18"/>
          <w:szCs w:val="18"/>
        </w:rPr>
        <w:t>Take</w:t>
      </w:r>
      <w:proofErr w:type="gramEnd"/>
      <w:r>
        <w:rPr>
          <w:rFonts w:ascii="Arial" w:hAnsi="Arial" w:cs="Arial"/>
          <w:b/>
          <w:sz w:val="18"/>
          <w:szCs w:val="18"/>
        </w:rPr>
        <w:t xml:space="preserve"> if Material is Released or Spilled: </w:t>
      </w:r>
      <w:r>
        <w:rPr>
          <w:rFonts w:ascii="Arial" w:hAnsi="Arial" w:cs="Arial"/>
          <w:sz w:val="18"/>
          <w:szCs w:val="18"/>
        </w:rPr>
        <w:t>No health affects expected from the clean-up of the material if contact can be avoided. Follow the protection information found in Section 8 of this SDS</w:t>
      </w:r>
      <w:r w:rsidR="00CF4E5C">
        <w:rPr>
          <w:rFonts w:ascii="Arial" w:hAnsi="Arial" w:cs="Arial"/>
          <w:sz w:val="18"/>
          <w:szCs w:val="18"/>
        </w:rPr>
        <w:t xml:space="preserve">. Ventilate </w:t>
      </w:r>
      <w:r>
        <w:rPr>
          <w:rFonts w:ascii="Arial" w:hAnsi="Arial" w:cs="Arial"/>
          <w:sz w:val="18"/>
          <w:szCs w:val="18"/>
        </w:rPr>
        <w:t xml:space="preserve">the contaminated area. Prevent the spread of spilled material </w:t>
      </w:r>
      <w:r w:rsidR="00CF4E5C">
        <w:rPr>
          <w:rFonts w:ascii="Arial" w:hAnsi="Arial" w:cs="Arial"/>
          <w:sz w:val="18"/>
          <w:szCs w:val="18"/>
        </w:rPr>
        <w:t>by using a suitable absorbent material</w:t>
      </w:r>
      <w:r w:rsidR="004363E0">
        <w:rPr>
          <w:rFonts w:ascii="Arial" w:hAnsi="Arial" w:cs="Arial"/>
          <w:sz w:val="18"/>
          <w:szCs w:val="18"/>
        </w:rPr>
        <w:t xml:space="preserve"> or sand dam</w:t>
      </w:r>
      <w:r w:rsidR="00AE5702">
        <w:rPr>
          <w:rFonts w:ascii="Arial" w:hAnsi="Arial" w:cs="Arial"/>
          <w:sz w:val="18"/>
          <w:szCs w:val="18"/>
        </w:rPr>
        <w:t>.</w:t>
      </w:r>
      <w:r w:rsidR="00CF4E5C">
        <w:rPr>
          <w:rFonts w:ascii="Arial" w:hAnsi="Arial" w:cs="Arial"/>
          <w:sz w:val="18"/>
          <w:szCs w:val="18"/>
        </w:rPr>
        <w:t xml:space="preserve"> </w:t>
      </w:r>
    </w:p>
    <w:p w:rsidR="00BF1603" w:rsidRPr="00350FD7" w:rsidRDefault="00BF1603"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 xml:space="preserve">Section 7 </w:t>
      </w:r>
      <w:r w:rsidRPr="00871AB1">
        <w:rPr>
          <w:rFonts w:ascii="Arial" w:hAnsi="Arial" w:cs="Arial"/>
          <w:b/>
        </w:rPr>
        <w:tab/>
      </w:r>
      <w:r w:rsidRPr="00871AB1">
        <w:rPr>
          <w:rFonts w:ascii="Arial" w:hAnsi="Arial" w:cs="Arial"/>
          <w:b/>
        </w:rPr>
        <w:tab/>
        <w:t>Handling and Storage</w:t>
      </w:r>
    </w:p>
    <w:p w:rsidR="005D3937" w:rsidRPr="005D3937" w:rsidRDefault="005D3937" w:rsidP="005D3937">
      <w:pPr>
        <w:jc w:val="both"/>
        <w:rPr>
          <w:rFonts w:ascii="Arial" w:hAnsi="Arial" w:cs="Arial"/>
          <w:sz w:val="18"/>
          <w:szCs w:val="18"/>
        </w:rPr>
      </w:pPr>
      <w:r w:rsidRPr="005D3937">
        <w:rPr>
          <w:rFonts w:ascii="Arial" w:hAnsi="Arial" w:cs="Arial"/>
          <w:b/>
          <w:bCs/>
          <w:sz w:val="18"/>
          <w:szCs w:val="18"/>
        </w:rPr>
        <w:t xml:space="preserve">Normal Handling:  </w:t>
      </w:r>
      <w:r w:rsidRPr="005D3937">
        <w:rPr>
          <w:rFonts w:ascii="Arial" w:hAnsi="Arial" w:cs="Arial"/>
          <w:sz w:val="18"/>
          <w:szCs w:val="18"/>
        </w:rPr>
        <w:t>Always use good industrial hygiene practices and safety guidelines.</w:t>
      </w:r>
    </w:p>
    <w:p w:rsidR="005D3937" w:rsidRPr="005D3937" w:rsidRDefault="005D3937" w:rsidP="005D3937">
      <w:pPr>
        <w:jc w:val="both"/>
        <w:rPr>
          <w:rFonts w:ascii="Arial" w:hAnsi="Arial" w:cs="Arial"/>
          <w:sz w:val="18"/>
          <w:szCs w:val="18"/>
        </w:rPr>
      </w:pPr>
      <w:r w:rsidRPr="005D3937">
        <w:rPr>
          <w:rFonts w:ascii="Arial" w:hAnsi="Arial" w:cs="Arial"/>
          <w:b/>
          <w:sz w:val="18"/>
          <w:szCs w:val="18"/>
        </w:rPr>
        <w:t>Storage:</w:t>
      </w:r>
      <w:r w:rsidRPr="005D3937">
        <w:rPr>
          <w:rFonts w:ascii="Arial" w:hAnsi="Arial" w:cs="Arial"/>
          <w:sz w:val="18"/>
          <w:szCs w:val="18"/>
        </w:rPr>
        <w:t xml:space="preserve">  Store material in its original container.  Keep containers tightly closed when not in use.</w:t>
      </w:r>
      <w:r w:rsidR="006F076B">
        <w:rPr>
          <w:rFonts w:ascii="Arial" w:hAnsi="Arial" w:cs="Arial"/>
          <w:sz w:val="18"/>
          <w:szCs w:val="18"/>
        </w:rPr>
        <w:t xml:space="preserve"> Keep material away from open flame, sparks, or other sources of heat and ignition.</w:t>
      </w:r>
    </w:p>
    <w:p w:rsidR="005D3937" w:rsidRPr="005D3937" w:rsidRDefault="005D3937" w:rsidP="005D3937">
      <w:pPr>
        <w:jc w:val="both"/>
        <w:rPr>
          <w:rFonts w:ascii="Arial" w:hAnsi="Arial" w:cs="Arial"/>
          <w:sz w:val="18"/>
          <w:szCs w:val="18"/>
        </w:rPr>
      </w:pPr>
      <w:r w:rsidRPr="005D3937">
        <w:rPr>
          <w:rFonts w:ascii="Arial" w:hAnsi="Arial" w:cs="Arial"/>
          <w:b/>
          <w:bCs/>
          <w:sz w:val="18"/>
          <w:szCs w:val="18"/>
        </w:rPr>
        <w:t xml:space="preserve">Waste Disposal Method:  </w:t>
      </w:r>
      <w:r w:rsidR="006F076B" w:rsidRPr="006F076B">
        <w:rPr>
          <w:rFonts w:ascii="Arial" w:hAnsi="Arial" w:cs="Arial"/>
          <w:bCs/>
          <w:sz w:val="18"/>
          <w:szCs w:val="18"/>
        </w:rPr>
        <w:t>Liquid material</w:t>
      </w:r>
      <w:r w:rsidR="006F076B">
        <w:rPr>
          <w:rFonts w:ascii="Arial" w:hAnsi="Arial" w:cs="Arial"/>
          <w:bCs/>
          <w:sz w:val="18"/>
          <w:szCs w:val="18"/>
        </w:rPr>
        <w:t xml:space="preserve"> is an ignitable waste (D001).</w:t>
      </w:r>
      <w:r w:rsidR="006F076B">
        <w:rPr>
          <w:rFonts w:ascii="Arial" w:hAnsi="Arial" w:cs="Arial"/>
          <w:b/>
          <w:bCs/>
          <w:sz w:val="18"/>
          <w:szCs w:val="18"/>
        </w:rPr>
        <w:t xml:space="preserve"> </w:t>
      </w:r>
      <w:r w:rsidRPr="005D3937">
        <w:rPr>
          <w:rFonts w:ascii="Arial" w:hAnsi="Arial" w:cs="Arial"/>
          <w:sz w:val="18"/>
          <w:szCs w:val="18"/>
        </w:rPr>
        <w:t>Dispose of material in accordance with federal, state, and local guidelines.</w:t>
      </w:r>
    </w:p>
    <w:p w:rsidR="005D3937" w:rsidRPr="005D3937" w:rsidRDefault="005D3937" w:rsidP="005D3937">
      <w:pPr>
        <w:jc w:val="both"/>
        <w:rPr>
          <w:rFonts w:ascii="Arial" w:hAnsi="Arial" w:cs="Arial"/>
          <w:sz w:val="18"/>
          <w:szCs w:val="18"/>
        </w:rPr>
      </w:pPr>
      <w:r w:rsidRPr="005D3937">
        <w:rPr>
          <w:rFonts w:ascii="Arial" w:hAnsi="Arial" w:cs="Arial"/>
          <w:b/>
          <w:sz w:val="18"/>
          <w:szCs w:val="18"/>
        </w:rPr>
        <w:t xml:space="preserve">Special Precautions:  </w:t>
      </w:r>
      <w:r w:rsidR="006F076B">
        <w:rPr>
          <w:rFonts w:ascii="Arial" w:hAnsi="Arial" w:cs="Arial"/>
          <w:sz w:val="18"/>
          <w:szCs w:val="18"/>
        </w:rPr>
        <w:t>Use proper bonding/grounding techniques to avoid static buildup/discharge, which can ignite vapors. Empty containers may contain explosive levels of vapor. Do not cut, drill, or weld on or near the containers.</w:t>
      </w:r>
    </w:p>
    <w:p w:rsidR="00AA3407" w:rsidRPr="00871AB1" w:rsidRDefault="00AA3407" w:rsidP="00247A38">
      <w:pPr>
        <w:pStyle w:val="NoSpacing"/>
        <w:rPr>
          <w:rFonts w:ascii="Arial" w:hAnsi="Arial" w:cs="Arial"/>
          <w:b/>
        </w:rPr>
      </w:pPr>
    </w:p>
    <w:p w:rsidR="00AA3407" w:rsidRPr="00871AB1" w:rsidRDefault="00AA3407" w:rsidP="00247A38">
      <w:pPr>
        <w:pStyle w:val="NoSpacing"/>
        <w:rPr>
          <w:rFonts w:ascii="Arial" w:hAnsi="Arial" w:cs="Arial"/>
          <w:b/>
        </w:rPr>
      </w:pPr>
      <w:r w:rsidRPr="00871AB1">
        <w:rPr>
          <w:rFonts w:ascii="Arial" w:hAnsi="Arial" w:cs="Arial"/>
          <w:b/>
        </w:rPr>
        <w:t xml:space="preserve">Section 8 </w:t>
      </w:r>
      <w:r w:rsidRPr="00871AB1">
        <w:rPr>
          <w:rFonts w:ascii="Arial" w:hAnsi="Arial" w:cs="Arial"/>
          <w:b/>
        </w:rPr>
        <w:tab/>
      </w:r>
      <w:r w:rsidRPr="00871AB1">
        <w:rPr>
          <w:rFonts w:ascii="Arial" w:hAnsi="Arial" w:cs="Arial"/>
          <w:b/>
        </w:rPr>
        <w:tab/>
        <w:t>Protection Information</w:t>
      </w:r>
    </w:p>
    <w:p w:rsidR="00C307D4" w:rsidRPr="00C307D4" w:rsidRDefault="00C307D4" w:rsidP="00C307D4">
      <w:pPr>
        <w:jc w:val="both"/>
        <w:rPr>
          <w:rFonts w:ascii="Arial" w:hAnsi="Arial" w:cs="Arial"/>
          <w:sz w:val="18"/>
          <w:szCs w:val="18"/>
        </w:rPr>
      </w:pPr>
      <w:r>
        <w:rPr>
          <w:rFonts w:ascii="Arial" w:hAnsi="Arial" w:cs="Arial"/>
          <w:b/>
          <w:bCs/>
          <w:sz w:val="18"/>
          <w:szCs w:val="18"/>
        </w:rPr>
        <w:t xml:space="preserve">Respiratory Protection: </w:t>
      </w:r>
      <w:r w:rsidRPr="00C307D4">
        <w:rPr>
          <w:rFonts w:ascii="Arial" w:hAnsi="Arial" w:cs="Arial"/>
          <w:bCs/>
          <w:sz w:val="18"/>
          <w:szCs w:val="18"/>
        </w:rPr>
        <w:t>U</w:t>
      </w:r>
      <w:r w:rsidRPr="00C307D4">
        <w:rPr>
          <w:rFonts w:ascii="Arial" w:hAnsi="Arial" w:cs="Arial"/>
          <w:sz w:val="18"/>
          <w:szCs w:val="18"/>
        </w:rPr>
        <w:t>se NIOSH-approved organic vapor respirator when exposure levels can’t be kept below limits.</w:t>
      </w:r>
    </w:p>
    <w:p w:rsidR="00C307D4" w:rsidRPr="00C307D4" w:rsidRDefault="00C307D4" w:rsidP="00C307D4">
      <w:pPr>
        <w:jc w:val="both"/>
        <w:rPr>
          <w:rFonts w:ascii="Arial" w:hAnsi="Arial" w:cs="Arial"/>
          <w:sz w:val="18"/>
          <w:szCs w:val="18"/>
        </w:rPr>
      </w:pPr>
      <w:r>
        <w:rPr>
          <w:rFonts w:ascii="Arial" w:hAnsi="Arial" w:cs="Arial"/>
          <w:b/>
          <w:bCs/>
          <w:sz w:val="18"/>
          <w:szCs w:val="18"/>
        </w:rPr>
        <w:t xml:space="preserve">Ventilation: </w:t>
      </w:r>
      <w:r w:rsidRPr="00C307D4">
        <w:rPr>
          <w:rFonts w:ascii="Arial" w:hAnsi="Arial" w:cs="Arial"/>
          <w:bCs/>
          <w:sz w:val="18"/>
          <w:szCs w:val="18"/>
        </w:rPr>
        <w:t>Provide adequate mechanical ventilation to keep exposure levels below TLV’s</w:t>
      </w:r>
      <w:r w:rsidRPr="00C307D4">
        <w:rPr>
          <w:rFonts w:ascii="Arial" w:hAnsi="Arial" w:cs="Arial"/>
          <w:sz w:val="18"/>
          <w:szCs w:val="18"/>
        </w:rPr>
        <w:t>.</w:t>
      </w:r>
    </w:p>
    <w:p w:rsidR="00C307D4" w:rsidRPr="00C307D4" w:rsidRDefault="00C307D4" w:rsidP="00C307D4">
      <w:pPr>
        <w:jc w:val="both"/>
        <w:rPr>
          <w:rFonts w:ascii="Arial" w:hAnsi="Arial" w:cs="Arial"/>
          <w:sz w:val="18"/>
          <w:szCs w:val="18"/>
        </w:rPr>
      </w:pPr>
      <w:r w:rsidRPr="00C307D4">
        <w:rPr>
          <w:rFonts w:ascii="Arial" w:hAnsi="Arial" w:cs="Arial"/>
          <w:b/>
          <w:bCs/>
          <w:sz w:val="18"/>
          <w:szCs w:val="18"/>
        </w:rPr>
        <w:t xml:space="preserve">Protective Gloves: </w:t>
      </w:r>
      <w:r w:rsidRPr="00C307D4">
        <w:rPr>
          <w:rFonts w:ascii="Arial" w:hAnsi="Arial" w:cs="Arial"/>
          <w:sz w:val="18"/>
          <w:szCs w:val="18"/>
        </w:rPr>
        <w:t>Wear impervious chemical gloves.</w:t>
      </w:r>
    </w:p>
    <w:p w:rsidR="00C307D4" w:rsidRPr="00C307D4" w:rsidRDefault="00C307D4" w:rsidP="00C307D4">
      <w:pPr>
        <w:jc w:val="both"/>
        <w:rPr>
          <w:rFonts w:ascii="Arial" w:hAnsi="Arial" w:cs="Arial"/>
          <w:sz w:val="18"/>
          <w:szCs w:val="18"/>
        </w:rPr>
      </w:pPr>
      <w:r>
        <w:rPr>
          <w:rFonts w:ascii="Arial" w:hAnsi="Arial" w:cs="Arial"/>
          <w:b/>
          <w:bCs/>
          <w:sz w:val="18"/>
          <w:szCs w:val="18"/>
        </w:rPr>
        <w:t xml:space="preserve">Eye Protection: </w:t>
      </w:r>
      <w:r w:rsidRPr="00C307D4">
        <w:rPr>
          <w:rFonts w:ascii="Arial" w:hAnsi="Arial" w:cs="Arial"/>
          <w:bCs/>
          <w:sz w:val="18"/>
          <w:szCs w:val="18"/>
        </w:rPr>
        <w:t>Wear c</w:t>
      </w:r>
      <w:r w:rsidRPr="00C307D4">
        <w:rPr>
          <w:rFonts w:ascii="Arial" w:hAnsi="Arial" w:cs="Arial"/>
          <w:sz w:val="18"/>
          <w:szCs w:val="18"/>
        </w:rPr>
        <w:t>hemical safety glasses.</w:t>
      </w:r>
    </w:p>
    <w:p w:rsidR="00C307D4" w:rsidRPr="00C307D4" w:rsidRDefault="00C307D4" w:rsidP="00C307D4">
      <w:pPr>
        <w:jc w:val="both"/>
        <w:rPr>
          <w:rFonts w:ascii="Arial" w:hAnsi="Arial" w:cs="Arial"/>
          <w:sz w:val="18"/>
          <w:szCs w:val="18"/>
        </w:rPr>
      </w:pPr>
      <w:r w:rsidRPr="00C307D4">
        <w:rPr>
          <w:rFonts w:ascii="Arial" w:hAnsi="Arial" w:cs="Arial"/>
          <w:b/>
          <w:bCs/>
          <w:sz w:val="18"/>
          <w:szCs w:val="18"/>
        </w:rPr>
        <w:t>Other Pro</w:t>
      </w:r>
      <w:r>
        <w:rPr>
          <w:rFonts w:ascii="Arial" w:hAnsi="Arial" w:cs="Arial"/>
          <w:b/>
          <w:bCs/>
          <w:sz w:val="18"/>
          <w:szCs w:val="18"/>
        </w:rPr>
        <w:t xml:space="preserve">tective Clothing or Equipment: </w:t>
      </w:r>
      <w:r w:rsidRPr="00C307D4">
        <w:rPr>
          <w:rFonts w:ascii="Arial" w:hAnsi="Arial" w:cs="Arial"/>
          <w:sz w:val="18"/>
          <w:szCs w:val="18"/>
        </w:rPr>
        <w:t>As needed to prevent repeated/prolonged contact.</w:t>
      </w:r>
    </w:p>
    <w:p w:rsidR="00C307D4" w:rsidRPr="00C307D4" w:rsidRDefault="00C307D4" w:rsidP="00C307D4">
      <w:pPr>
        <w:jc w:val="both"/>
        <w:rPr>
          <w:rFonts w:ascii="Arial" w:hAnsi="Arial" w:cs="Arial"/>
          <w:sz w:val="18"/>
          <w:szCs w:val="18"/>
        </w:rPr>
      </w:pPr>
      <w:r w:rsidRPr="00C307D4">
        <w:rPr>
          <w:rFonts w:ascii="Arial" w:hAnsi="Arial" w:cs="Arial"/>
          <w:b/>
          <w:bCs/>
          <w:sz w:val="18"/>
          <w:szCs w:val="18"/>
        </w:rPr>
        <w:lastRenderedPageBreak/>
        <w:t>Work/Hygienic P</w:t>
      </w:r>
      <w:r>
        <w:rPr>
          <w:rFonts w:ascii="Arial" w:hAnsi="Arial" w:cs="Arial"/>
          <w:b/>
          <w:bCs/>
          <w:sz w:val="18"/>
          <w:szCs w:val="18"/>
        </w:rPr>
        <w:t xml:space="preserve">ractices: </w:t>
      </w:r>
      <w:r w:rsidRPr="00C307D4">
        <w:rPr>
          <w:rFonts w:ascii="Arial" w:hAnsi="Arial" w:cs="Arial"/>
          <w:sz w:val="18"/>
          <w:szCs w:val="18"/>
        </w:rPr>
        <w:t>Use only in adequately-ventilated area unless recommended respiratory protection is used.  Wash thoroughly with soap and water after handling and before eating, smoking, or using washroom.  If clothes become contaminated, change to clean clothing and wash contaminated clothes before re-use.</w:t>
      </w:r>
    </w:p>
    <w:p w:rsidR="00C307D4" w:rsidRPr="002F2EF6" w:rsidRDefault="00C307D4" w:rsidP="00247A38">
      <w:pPr>
        <w:pStyle w:val="NoSpacing"/>
        <w:rPr>
          <w:rFonts w:ascii="Arial" w:hAnsi="Arial" w:cs="Arial"/>
          <w:b/>
          <w:sz w:val="16"/>
          <w:szCs w:val="16"/>
        </w:rPr>
      </w:pPr>
    </w:p>
    <w:p w:rsidR="00AA3407" w:rsidRPr="001B6CB0" w:rsidRDefault="00AA3407" w:rsidP="00247A38">
      <w:pPr>
        <w:pStyle w:val="NoSpacing"/>
        <w:rPr>
          <w:rFonts w:ascii="Arial" w:hAnsi="Arial" w:cs="Arial"/>
          <w:b/>
        </w:rPr>
      </w:pPr>
      <w:r w:rsidRPr="001B6CB0">
        <w:rPr>
          <w:rFonts w:ascii="Arial" w:hAnsi="Arial" w:cs="Arial"/>
          <w:b/>
        </w:rPr>
        <w:t xml:space="preserve">Section 9 </w:t>
      </w:r>
      <w:r w:rsidRPr="001B6CB0">
        <w:rPr>
          <w:rFonts w:ascii="Arial" w:hAnsi="Arial" w:cs="Arial"/>
          <w:b/>
        </w:rPr>
        <w:tab/>
      </w:r>
      <w:r w:rsidRPr="001B6CB0">
        <w:rPr>
          <w:rFonts w:ascii="Arial" w:hAnsi="Arial" w:cs="Arial"/>
          <w:b/>
        </w:rPr>
        <w:tab/>
        <w:t>Physical Data</w:t>
      </w:r>
    </w:p>
    <w:p w:rsidR="00146BF9" w:rsidRPr="001B6CB0" w:rsidRDefault="00146BF9" w:rsidP="00247A38">
      <w:pPr>
        <w:pStyle w:val="NoSpacing"/>
        <w:rPr>
          <w:rFonts w:ascii="Arial" w:hAnsi="Arial" w:cs="Arial"/>
          <w:sz w:val="18"/>
          <w:szCs w:val="18"/>
        </w:rPr>
      </w:pPr>
      <w:r w:rsidRPr="001B6CB0">
        <w:rPr>
          <w:rFonts w:ascii="Arial" w:hAnsi="Arial" w:cs="Arial"/>
          <w:b/>
          <w:sz w:val="18"/>
          <w:szCs w:val="18"/>
        </w:rPr>
        <w:t>Appearance:</w:t>
      </w:r>
      <w:r w:rsidR="003F0E2C" w:rsidRPr="001B6CB0">
        <w:rPr>
          <w:rFonts w:ascii="Arial" w:hAnsi="Arial" w:cs="Arial"/>
          <w:b/>
          <w:sz w:val="18"/>
          <w:szCs w:val="18"/>
        </w:rPr>
        <w:t xml:space="preserve"> </w:t>
      </w:r>
      <w:r w:rsidR="003F0E2C" w:rsidRPr="001B6CB0">
        <w:rPr>
          <w:rFonts w:ascii="Arial" w:hAnsi="Arial" w:cs="Arial"/>
          <w:sz w:val="18"/>
          <w:szCs w:val="18"/>
        </w:rPr>
        <w:t>Clear</w:t>
      </w:r>
      <w:r w:rsidR="00E40E0E" w:rsidRPr="001B6CB0">
        <w:rPr>
          <w:rFonts w:ascii="Arial" w:hAnsi="Arial" w:cs="Arial"/>
          <w:sz w:val="18"/>
          <w:szCs w:val="18"/>
        </w:rPr>
        <w:t xml:space="preserve"> </w:t>
      </w:r>
      <w:r w:rsidR="00873415">
        <w:rPr>
          <w:rFonts w:ascii="Arial" w:hAnsi="Arial" w:cs="Arial"/>
          <w:sz w:val="18"/>
          <w:szCs w:val="18"/>
        </w:rPr>
        <w:t xml:space="preserve">to amber </w:t>
      </w:r>
      <w:r w:rsidR="003F0E2C" w:rsidRPr="001B6CB0">
        <w:rPr>
          <w:rFonts w:ascii="Arial" w:hAnsi="Arial" w:cs="Arial"/>
          <w:sz w:val="18"/>
          <w:szCs w:val="18"/>
        </w:rPr>
        <w:t>liquid</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Odor: </w:t>
      </w:r>
      <w:r w:rsidR="00873415">
        <w:rPr>
          <w:rFonts w:ascii="Arial" w:hAnsi="Arial" w:cs="Arial"/>
          <w:sz w:val="18"/>
          <w:szCs w:val="18"/>
        </w:rPr>
        <w:t>Camphor-like</w:t>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Odor Threshold:</w:t>
      </w:r>
      <w:r w:rsidRPr="001B6CB0">
        <w:rPr>
          <w:rFonts w:ascii="Arial" w:hAnsi="Arial" w:cs="Arial"/>
          <w:sz w:val="18"/>
          <w:szCs w:val="18"/>
        </w:rPr>
        <w:t xml:space="preserve"> </w:t>
      </w:r>
      <w:r w:rsidR="00873415">
        <w:rPr>
          <w:rFonts w:ascii="Arial" w:hAnsi="Arial" w:cs="Arial"/>
          <w:sz w:val="18"/>
          <w:szCs w:val="18"/>
        </w:rPr>
        <w:t>71</w:t>
      </w:r>
      <w:r w:rsidRPr="001B6CB0">
        <w:rPr>
          <w:rFonts w:ascii="Arial" w:hAnsi="Arial" w:cs="Arial"/>
          <w:sz w:val="18"/>
          <w:szCs w:val="18"/>
        </w:rPr>
        <w:t xml:space="preserve"> pp</w:t>
      </w:r>
      <w:r w:rsidR="00873415">
        <w:rPr>
          <w:rFonts w:ascii="Arial" w:hAnsi="Arial" w:cs="Arial"/>
          <w:sz w:val="18"/>
          <w:szCs w:val="18"/>
        </w:rPr>
        <w:t>b</w:t>
      </w:r>
    </w:p>
    <w:p w:rsidR="008E280C" w:rsidRPr="001B6CB0" w:rsidRDefault="008E280C" w:rsidP="008E280C">
      <w:pPr>
        <w:pStyle w:val="NoSpacing"/>
        <w:rPr>
          <w:rFonts w:ascii="Arial" w:hAnsi="Arial" w:cs="Arial"/>
          <w:sz w:val="18"/>
          <w:szCs w:val="18"/>
        </w:rPr>
      </w:pPr>
      <w:proofErr w:type="gramStart"/>
      <w:r w:rsidRPr="001B6CB0">
        <w:rPr>
          <w:rFonts w:ascii="Arial" w:hAnsi="Arial" w:cs="Arial"/>
          <w:b/>
          <w:sz w:val="18"/>
          <w:szCs w:val="18"/>
        </w:rPr>
        <w:t>pH</w:t>
      </w:r>
      <w:proofErr w:type="gramEnd"/>
      <w:r w:rsidRPr="001B6CB0">
        <w:rPr>
          <w:rFonts w:ascii="Arial" w:hAnsi="Arial" w:cs="Arial"/>
          <w:b/>
          <w:sz w:val="18"/>
          <w:szCs w:val="18"/>
        </w:rPr>
        <w:t xml:space="preserve">: </w:t>
      </w:r>
      <w:r w:rsidRPr="001B6CB0">
        <w:rPr>
          <w:rFonts w:ascii="Arial" w:hAnsi="Arial" w:cs="Arial"/>
          <w:sz w:val="18"/>
          <w:szCs w:val="18"/>
        </w:rPr>
        <w:t>None</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Freezing/Melting Point: </w:t>
      </w:r>
      <w:r w:rsidRPr="001B6CB0">
        <w:rPr>
          <w:rFonts w:ascii="Arial" w:hAnsi="Arial" w:cs="Arial"/>
          <w:sz w:val="18"/>
          <w:szCs w:val="18"/>
        </w:rPr>
        <w:t>-</w:t>
      </w:r>
      <w:r w:rsidR="00B51CAD">
        <w:rPr>
          <w:rFonts w:ascii="Arial" w:hAnsi="Arial" w:cs="Arial"/>
          <w:sz w:val="18"/>
          <w:szCs w:val="18"/>
        </w:rPr>
        <w:t>72</w:t>
      </w:r>
      <w:r w:rsidRPr="001B6CB0">
        <w:rPr>
          <w:rFonts w:ascii="Arial" w:hAnsi="Arial" w:cs="Arial"/>
          <w:bCs/>
          <w:sz w:val="18"/>
          <w:szCs w:val="18"/>
        </w:rPr>
        <w:t>°</w:t>
      </w:r>
      <w:r w:rsidRPr="001B6CB0">
        <w:rPr>
          <w:rFonts w:ascii="Arial" w:hAnsi="Arial" w:cs="Arial"/>
          <w:sz w:val="18"/>
          <w:szCs w:val="18"/>
        </w:rPr>
        <w:t xml:space="preserve"> F</w:t>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 xml:space="preserve">Boiling Point: </w:t>
      </w:r>
      <w:r w:rsidR="00B51CAD">
        <w:rPr>
          <w:rFonts w:ascii="Arial" w:hAnsi="Arial" w:cs="Arial"/>
          <w:sz w:val="18"/>
          <w:szCs w:val="18"/>
        </w:rPr>
        <w:t>208</w:t>
      </w:r>
      <w:r w:rsidRPr="001B6CB0">
        <w:rPr>
          <w:rFonts w:ascii="Arial" w:hAnsi="Arial" w:cs="Arial"/>
          <w:bCs/>
          <w:sz w:val="18"/>
          <w:szCs w:val="18"/>
        </w:rPr>
        <w:t>°</w:t>
      </w:r>
      <w:r w:rsidRPr="001B6CB0">
        <w:rPr>
          <w:rFonts w:ascii="Arial" w:hAnsi="Arial" w:cs="Arial"/>
          <w:sz w:val="18"/>
          <w:szCs w:val="18"/>
        </w:rPr>
        <w:t xml:space="preserve"> F</w:t>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 xml:space="preserve">Flash Point: </w:t>
      </w:r>
      <w:r w:rsidR="00873415">
        <w:rPr>
          <w:rFonts w:ascii="Arial" w:hAnsi="Arial" w:cs="Arial"/>
          <w:bCs/>
          <w:sz w:val="18"/>
          <w:szCs w:val="18"/>
        </w:rPr>
        <w:t>40</w:t>
      </w:r>
      <w:r w:rsidRPr="001B6CB0">
        <w:rPr>
          <w:rFonts w:ascii="Arial" w:hAnsi="Arial" w:cs="Arial"/>
          <w:bCs/>
          <w:sz w:val="18"/>
          <w:szCs w:val="18"/>
        </w:rPr>
        <w:t>° F</w:t>
      </w:r>
      <w:r w:rsidRPr="001B6CB0">
        <w:rPr>
          <w:rFonts w:ascii="Arial" w:hAnsi="Arial" w:cs="Arial"/>
          <w:b/>
          <w:sz w:val="18"/>
          <w:szCs w:val="18"/>
        </w:rPr>
        <w:tab/>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 xml:space="preserve">Evaporation Rate: </w:t>
      </w:r>
      <w:r w:rsidR="00B51CAD">
        <w:rPr>
          <w:rFonts w:ascii="Arial" w:hAnsi="Arial" w:cs="Arial"/>
          <w:sz w:val="18"/>
          <w:szCs w:val="18"/>
        </w:rPr>
        <w:t>2.8</w:t>
      </w:r>
      <w:r w:rsidRPr="001B6CB0">
        <w:rPr>
          <w:rFonts w:ascii="Arial" w:hAnsi="Arial" w:cs="Arial"/>
          <w:b/>
          <w:sz w:val="18"/>
          <w:szCs w:val="18"/>
        </w:rPr>
        <w:t xml:space="preserve"> </w:t>
      </w:r>
      <w:r w:rsidRPr="001B6CB0">
        <w:rPr>
          <w:rFonts w:ascii="Arial" w:hAnsi="Arial" w:cs="Arial"/>
          <w:sz w:val="18"/>
          <w:szCs w:val="18"/>
        </w:rPr>
        <w:t>(butyl acetate = 1)</w:t>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 xml:space="preserve">Flammability (solid, gas): </w:t>
      </w:r>
      <w:r w:rsidRPr="001B6CB0">
        <w:rPr>
          <w:rFonts w:ascii="Arial" w:hAnsi="Arial" w:cs="Arial"/>
          <w:sz w:val="18"/>
          <w:szCs w:val="18"/>
        </w:rPr>
        <w:t>Flammable Liquid</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Lower/Upper Flammability: </w:t>
      </w:r>
      <w:r w:rsidR="00BF1603">
        <w:rPr>
          <w:rFonts w:ascii="Arial" w:hAnsi="Arial" w:cs="Arial"/>
          <w:sz w:val="18"/>
          <w:szCs w:val="18"/>
        </w:rPr>
        <w:t>1.</w:t>
      </w:r>
      <w:r w:rsidR="004452A7">
        <w:rPr>
          <w:rFonts w:ascii="Arial" w:hAnsi="Arial" w:cs="Arial"/>
          <w:sz w:val="18"/>
          <w:szCs w:val="18"/>
        </w:rPr>
        <w:t>2</w:t>
      </w:r>
      <w:r w:rsidRPr="001B6CB0">
        <w:rPr>
          <w:rFonts w:ascii="Arial" w:hAnsi="Arial" w:cs="Arial"/>
          <w:sz w:val="18"/>
          <w:szCs w:val="18"/>
        </w:rPr>
        <w:t>-</w:t>
      </w:r>
      <w:r w:rsidR="004452A7">
        <w:rPr>
          <w:rFonts w:ascii="Arial" w:hAnsi="Arial" w:cs="Arial"/>
          <w:sz w:val="18"/>
          <w:szCs w:val="18"/>
        </w:rPr>
        <w:t>6.9</w:t>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 xml:space="preserve">Vapor Pressure: </w:t>
      </w:r>
      <w:r w:rsidR="00C227D0">
        <w:rPr>
          <w:rFonts w:ascii="Arial" w:hAnsi="Arial" w:cs="Arial"/>
          <w:sz w:val="18"/>
          <w:szCs w:val="18"/>
        </w:rPr>
        <w:t xml:space="preserve">55 </w:t>
      </w:r>
      <w:proofErr w:type="spellStart"/>
      <w:r w:rsidR="00C227D0">
        <w:rPr>
          <w:rFonts w:ascii="Arial" w:hAnsi="Arial" w:cs="Arial"/>
          <w:sz w:val="18"/>
          <w:szCs w:val="18"/>
        </w:rPr>
        <w:t>hPa</w:t>
      </w:r>
      <w:proofErr w:type="spellEnd"/>
      <w:r w:rsidRPr="001B6CB0">
        <w:rPr>
          <w:rFonts w:ascii="Arial" w:hAnsi="Arial" w:cs="Arial"/>
          <w:sz w:val="18"/>
          <w:szCs w:val="18"/>
        </w:rPr>
        <w:t xml:space="preserve"> at 20</w:t>
      </w:r>
      <w:r w:rsidRPr="001B6CB0">
        <w:rPr>
          <w:rFonts w:ascii="Arial" w:hAnsi="Arial" w:cs="Arial"/>
          <w:bCs/>
          <w:sz w:val="18"/>
          <w:szCs w:val="18"/>
        </w:rPr>
        <w:t>°</w:t>
      </w:r>
      <w:r w:rsidRPr="001B6CB0">
        <w:rPr>
          <w:rFonts w:ascii="Arial" w:hAnsi="Arial" w:cs="Arial"/>
          <w:sz w:val="18"/>
          <w:szCs w:val="18"/>
        </w:rPr>
        <w:t xml:space="preserve"> C</w:t>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 xml:space="preserve">Vapor Density: </w:t>
      </w:r>
      <w:r w:rsidR="00B51CAD">
        <w:rPr>
          <w:rFonts w:ascii="Arial" w:hAnsi="Arial" w:cs="Arial"/>
          <w:sz w:val="18"/>
          <w:szCs w:val="18"/>
        </w:rPr>
        <w:t>No data available</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Density: </w:t>
      </w:r>
      <w:r w:rsidRPr="001B6CB0">
        <w:rPr>
          <w:rFonts w:ascii="Arial" w:hAnsi="Arial" w:cs="Arial"/>
          <w:sz w:val="18"/>
          <w:szCs w:val="18"/>
        </w:rPr>
        <w:t>0.</w:t>
      </w:r>
      <w:r w:rsidR="00BF1603">
        <w:rPr>
          <w:rFonts w:ascii="Arial" w:hAnsi="Arial" w:cs="Arial"/>
          <w:sz w:val="18"/>
          <w:szCs w:val="18"/>
        </w:rPr>
        <w:t>9</w:t>
      </w:r>
      <w:r w:rsidR="00350FD7">
        <w:rPr>
          <w:rFonts w:ascii="Arial" w:hAnsi="Arial" w:cs="Arial"/>
          <w:sz w:val="18"/>
          <w:szCs w:val="18"/>
        </w:rPr>
        <w:t>1</w:t>
      </w:r>
      <w:r w:rsidRPr="001B6CB0">
        <w:rPr>
          <w:rFonts w:ascii="Arial" w:hAnsi="Arial" w:cs="Arial"/>
          <w:sz w:val="18"/>
          <w:szCs w:val="18"/>
        </w:rPr>
        <w:t xml:space="preserve"> g/cc</w:t>
      </w:r>
    </w:p>
    <w:p w:rsidR="008E280C" w:rsidRPr="001B6CB0" w:rsidRDefault="008E280C" w:rsidP="008E280C">
      <w:pPr>
        <w:pStyle w:val="NoSpacing"/>
        <w:rPr>
          <w:rFonts w:ascii="Arial" w:hAnsi="Arial" w:cs="Arial"/>
          <w:b/>
          <w:sz w:val="18"/>
          <w:szCs w:val="18"/>
        </w:rPr>
      </w:pPr>
      <w:r w:rsidRPr="001B6CB0">
        <w:rPr>
          <w:rFonts w:ascii="Arial" w:hAnsi="Arial" w:cs="Arial"/>
          <w:b/>
          <w:sz w:val="18"/>
          <w:szCs w:val="18"/>
        </w:rPr>
        <w:t xml:space="preserve">Solubility: </w:t>
      </w:r>
      <w:r w:rsidR="00B51CAD">
        <w:rPr>
          <w:rFonts w:ascii="Arial" w:hAnsi="Arial" w:cs="Arial"/>
          <w:sz w:val="18"/>
          <w:szCs w:val="18"/>
        </w:rPr>
        <w:t>7.8 mg/l</w:t>
      </w:r>
      <w:r w:rsidRPr="001B6CB0">
        <w:rPr>
          <w:rFonts w:ascii="Arial" w:hAnsi="Arial" w:cs="Arial"/>
          <w:sz w:val="18"/>
          <w:szCs w:val="18"/>
        </w:rPr>
        <w:t xml:space="preserve"> in water</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Partition Coefficient: </w:t>
      </w:r>
      <w:r w:rsidRPr="001B6CB0">
        <w:rPr>
          <w:rFonts w:ascii="Arial" w:hAnsi="Arial" w:cs="Arial"/>
          <w:sz w:val="18"/>
          <w:szCs w:val="18"/>
        </w:rPr>
        <w:t>No data available</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Auto-ignition Temperature: </w:t>
      </w:r>
      <w:r w:rsidR="00C227D0">
        <w:rPr>
          <w:rFonts w:ascii="Arial" w:hAnsi="Arial" w:cs="Arial"/>
          <w:sz w:val="18"/>
          <w:szCs w:val="18"/>
        </w:rPr>
        <w:t>850</w:t>
      </w:r>
      <w:r w:rsidRPr="001B6CB0">
        <w:rPr>
          <w:rFonts w:ascii="Arial" w:hAnsi="Arial" w:cs="Arial"/>
          <w:bCs/>
          <w:sz w:val="18"/>
          <w:szCs w:val="18"/>
        </w:rPr>
        <w:t xml:space="preserve">° </w:t>
      </w:r>
      <w:r w:rsidR="00C227D0">
        <w:rPr>
          <w:rFonts w:ascii="Arial" w:hAnsi="Arial" w:cs="Arial"/>
          <w:bCs/>
          <w:sz w:val="18"/>
          <w:szCs w:val="18"/>
        </w:rPr>
        <w:t>F</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Decomposition temperature: </w:t>
      </w:r>
      <w:r w:rsidRPr="001B6CB0">
        <w:rPr>
          <w:rFonts w:ascii="Arial" w:hAnsi="Arial" w:cs="Arial"/>
          <w:sz w:val="18"/>
          <w:szCs w:val="18"/>
        </w:rPr>
        <w:t>No data available</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Viscosity: </w:t>
      </w:r>
      <w:r w:rsidR="00DB25D4">
        <w:rPr>
          <w:rFonts w:ascii="Arial" w:hAnsi="Arial" w:cs="Arial"/>
          <w:sz w:val="18"/>
          <w:szCs w:val="18"/>
        </w:rPr>
        <w:t>14</w:t>
      </w:r>
      <w:r w:rsidR="00C227D0">
        <w:rPr>
          <w:rFonts w:ascii="Arial" w:hAnsi="Arial" w:cs="Arial"/>
          <w:sz w:val="18"/>
          <w:szCs w:val="18"/>
        </w:rPr>
        <w:t>-</w:t>
      </w:r>
      <w:r w:rsidR="00DB25D4">
        <w:rPr>
          <w:rFonts w:ascii="Arial" w:hAnsi="Arial" w:cs="Arial"/>
          <w:sz w:val="18"/>
          <w:szCs w:val="18"/>
        </w:rPr>
        <w:t>17</w:t>
      </w:r>
      <w:r w:rsidRPr="001B6CB0">
        <w:rPr>
          <w:rFonts w:ascii="Arial" w:hAnsi="Arial" w:cs="Arial"/>
          <w:sz w:val="18"/>
          <w:szCs w:val="18"/>
        </w:rPr>
        <w:t xml:space="preserve"> </w:t>
      </w:r>
      <w:proofErr w:type="spellStart"/>
      <w:proofErr w:type="gramStart"/>
      <w:r w:rsidRPr="001B6CB0">
        <w:rPr>
          <w:rFonts w:ascii="Arial" w:hAnsi="Arial" w:cs="Arial"/>
          <w:sz w:val="18"/>
          <w:szCs w:val="18"/>
        </w:rPr>
        <w:t>centipoise</w:t>
      </w:r>
      <w:proofErr w:type="spellEnd"/>
      <w:proofErr w:type="gramEnd"/>
    </w:p>
    <w:p w:rsidR="00AA3407" w:rsidRPr="002F2EF6" w:rsidRDefault="00AA3407"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 xml:space="preserve">Section 10 </w:t>
      </w:r>
      <w:r w:rsidRPr="00871AB1">
        <w:rPr>
          <w:rFonts w:ascii="Arial" w:hAnsi="Arial" w:cs="Arial"/>
          <w:b/>
        </w:rPr>
        <w:tab/>
      </w:r>
      <w:r w:rsidRPr="00871AB1">
        <w:rPr>
          <w:rFonts w:ascii="Arial" w:hAnsi="Arial" w:cs="Arial"/>
          <w:b/>
        </w:rPr>
        <w:tab/>
        <w:t>Reactivity Data</w:t>
      </w:r>
    </w:p>
    <w:p w:rsidR="00A9154A" w:rsidRPr="00A9154A" w:rsidRDefault="00A9154A" w:rsidP="00A9154A">
      <w:pPr>
        <w:pStyle w:val="NoSpacing"/>
        <w:rPr>
          <w:rFonts w:ascii="Arial" w:hAnsi="Arial" w:cs="Arial"/>
          <w:sz w:val="18"/>
          <w:szCs w:val="18"/>
        </w:rPr>
      </w:pPr>
      <w:r w:rsidRPr="00A9154A">
        <w:rPr>
          <w:rFonts w:ascii="Arial" w:hAnsi="Arial" w:cs="Arial"/>
          <w:b/>
          <w:bCs/>
          <w:sz w:val="18"/>
          <w:szCs w:val="18"/>
        </w:rPr>
        <w:t>Reactivity:</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Pr="00A9154A">
        <w:rPr>
          <w:rFonts w:ascii="Arial" w:hAnsi="Arial" w:cs="Arial"/>
          <w:sz w:val="18"/>
          <w:szCs w:val="18"/>
        </w:rPr>
        <w:t>Stable</w:t>
      </w:r>
    </w:p>
    <w:p w:rsidR="00A9154A" w:rsidRPr="00A9154A" w:rsidRDefault="00A9154A" w:rsidP="00A9154A">
      <w:pPr>
        <w:pStyle w:val="NoSpacing"/>
        <w:rPr>
          <w:rFonts w:ascii="Arial" w:hAnsi="Arial" w:cs="Arial"/>
          <w:sz w:val="18"/>
          <w:szCs w:val="18"/>
        </w:rPr>
      </w:pPr>
      <w:r w:rsidRPr="00A9154A">
        <w:rPr>
          <w:rFonts w:ascii="Arial" w:hAnsi="Arial" w:cs="Arial"/>
          <w:b/>
          <w:bCs/>
          <w:sz w:val="18"/>
          <w:szCs w:val="18"/>
        </w:rPr>
        <w:t>Conditions to avoid:</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192726">
        <w:rPr>
          <w:rFonts w:ascii="Arial" w:hAnsi="Arial" w:cs="Arial"/>
          <w:bCs/>
          <w:sz w:val="18"/>
          <w:szCs w:val="18"/>
        </w:rPr>
        <w:t>Prevent vapor accumulation</w:t>
      </w:r>
      <w:r w:rsidRPr="00A9154A">
        <w:rPr>
          <w:rFonts w:ascii="Arial" w:hAnsi="Arial" w:cs="Arial"/>
          <w:bCs/>
          <w:sz w:val="18"/>
          <w:szCs w:val="18"/>
        </w:rPr>
        <w:t>.</w:t>
      </w:r>
      <w:r w:rsidR="00192726">
        <w:rPr>
          <w:rFonts w:ascii="Arial" w:hAnsi="Arial" w:cs="Arial"/>
          <w:bCs/>
          <w:sz w:val="18"/>
          <w:szCs w:val="18"/>
        </w:rPr>
        <w:t xml:space="preserve"> Avoid heat and flames.</w:t>
      </w:r>
    </w:p>
    <w:p w:rsidR="00A9154A" w:rsidRPr="00A9154A" w:rsidRDefault="00A9154A" w:rsidP="00A9154A">
      <w:pPr>
        <w:pStyle w:val="NoSpacing"/>
        <w:rPr>
          <w:rFonts w:ascii="Arial" w:hAnsi="Arial" w:cs="Arial"/>
          <w:sz w:val="18"/>
          <w:szCs w:val="18"/>
        </w:rPr>
      </w:pPr>
      <w:r w:rsidRPr="00A9154A">
        <w:rPr>
          <w:rFonts w:ascii="Arial" w:hAnsi="Arial" w:cs="Arial"/>
          <w:b/>
          <w:bCs/>
          <w:sz w:val="18"/>
          <w:szCs w:val="18"/>
        </w:rPr>
        <w:t>Incompatibility (Materials to Avoid):</w:t>
      </w:r>
      <w:r w:rsidRPr="00A9154A">
        <w:rPr>
          <w:rFonts w:ascii="Arial" w:hAnsi="Arial" w:cs="Arial"/>
          <w:bCs/>
          <w:sz w:val="18"/>
          <w:szCs w:val="18"/>
        </w:rPr>
        <w:t xml:space="preserve">  </w:t>
      </w:r>
      <w:r>
        <w:rPr>
          <w:rFonts w:ascii="Arial" w:hAnsi="Arial" w:cs="Arial"/>
          <w:bCs/>
          <w:sz w:val="18"/>
          <w:szCs w:val="18"/>
        </w:rPr>
        <w:tab/>
      </w:r>
      <w:r w:rsidR="00192726">
        <w:rPr>
          <w:rFonts w:ascii="Arial" w:hAnsi="Arial" w:cs="Arial"/>
          <w:bCs/>
          <w:sz w:val="18"/>
          <w:szCs w:val="18"/>
        </w:rPr>
        <w:t>Strong oxidizers</w:t>
      </w:r>
      <w:r w:rsidR="0056236A">
        <w:rPr>
          <w:rFonts w:ascii="Arial" w:hAnsi="Arial" w:cs="Arial"/>
          <w:sz w:val="18"/>
          <w:szCs w:val="18"/>
        </w:rPr>
        <w:t xml:space="preserve">, acids, </w:t>
      </w:r>
      <w:proofErr w:type="spellStart"/>
      <w:r w:rsidR="0056236A">
        <w:rPr>
          <w:rFonts w:ascii="Arial" w:hAnsi="Arial" w:cs="Arial"/>
          <w:sz w:val="18"/>
          <w:szCs w:val="18"/>
        </w:rPr>
        <w:t>alkalies</w:t>
      </w:r>
      <w:proofErr w:type="spellEnd"/>
      <w:r w:rsidR="0056236A">
        <w:rPr>
          <w:rFonts w:ascii="Arial" w:hAnsi="Arial" w:cs="Arial"/>
          <w:sz w:val="18"/>
          <w:szCs w:val="18"/>
        </w:rPr>
        <w:t>, nitrates</w:t>
      </w:r>
      <w:r w:rsidR="00AD08D2">
        <w:rPr>
          <w:rFonts w:ascii="Arial" w:hAnsi="Arial" w:cs="Arial"/>
          <w:sz w:val="18"/>
          <w:szCs w:val="18"/>
        </w:rPr>
        <w:t>.</w:t>
      </w:r>
    </w:p>
    <w:p w:rsidR="00A9154A" w:rsidRPr="00A9154A" w:rsidRDefault="00A9154A" w:rsidP="00A9154A">
      <w:pPr>
        <w:pStyle w:val="NoSpacing"/>
        <w:rPr>
          <w:rFonts w:ascii="Arial" w:hAnsi="Arial" w:cs="Arial"/>
          <w:sz w:val="18"/>
          <w:szCs w:val="18"/>
        </w:rPr>
      </w:pPr>
      <w:r w:rsidRPr="00A9154A">
        <w:rPr>
          <w:rFonts w:ascii="Arial" w:hAnsi="Arial" w:cs="Arial"/>
          <w:b/>
          <w:bCs/>
          <w:sz w:val="18"/>
          <w:szCs w:val="18"/>
        </w:rPr>
        <w:t>Hazardous Decomposition (Byproducts):</w:t>
      </w:r>
      <w:r w:rsidR="00AD08D2">
        <w:rPr>
          <w:rFonts w:ascii="Arial" w:hAnsi="Arial" w:cs="Arial"/>
          <w:bCs/>
          <w:sz w:val="18"/>
          <w:szCs w:val="18"/>
        </w:rPr>
        <w:t xml:space="preserve">  Carbon monoxide,</w:t>
      </w:r>
      <w:r w:rsidRPr="00A9154A">
        <w:rPr>
          <w:rFonts w:ascii="Arial" w:hAnsi="Arial" w:cs="Arial"/>
          <w:bCs/>
          <w:sz w:val="18"/>
          <w:szCs w:val="18"/>
        </w:rPr>
        <w:t xml:space="preserve"> carbon dioxide</w:t>
      </w:r>
      <w:r w:rsidR="00AD08D2">
        <w:rPr>
          <w:rFonts w:ascii="Arial" w:hAnsi="Arial" w:cs="Arial"/>
          <w:bCs/>
          <w:sz w:val="18"/>
          <w:szCs w:val="18"/>
        </w:rPr>
        <w:t>, isobutylene, and acetic acid</w:t>
      </w:r>
      <w:r w:rsidRPr="00A9154A">
        <w:rPr>
          <w:rFonts w:ascii="Arial" w:hAnsi="Arial" w:cs="Arial"/>
          <w:bCs/>
          <w:sz w:val="18"/>
          <w:szCs w:val="18"/>
        </w:rPr>
        <w:t>.</w:t>
      </w:r>
    </w:p>
    <w:p w:rsidR="00A9154A" w:rsidRPr="00EC4E08" w:rsidRDefault="00A9154A" w:rsidP="00247A38">
      <w:pPr>
        <w:pStyle w:val="NoSpacing"/>
        <w:rPr>
          <w:rFonts w:ascii="Arial" w:hAnsi="Arial" w:cs="Arial"/>
          <w:sz w:val="18"/>
          <w:szCs w:val="18"/>
        </w:rPr>
      </w:pPr>
      <w:r w:rsidRPr="00A9154A">
        <w:rPr>
          <w:rFonts w:ascii="Arial" w:hAnsi="Arial" w:cs="Arial"/>
          <w:b/>
          <w:bCs/>
          <w:sz w:val="18"/>
          <w:szCs w:val="18"/>
        </w:rPr>
        <w:t>Hazardous Polymerization:</w:t>
      </w:r>
      <w:r w:rsidRPr="00A9154A">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r>
      <w:r w:rsidR="00192726">
        <w:rPr>
          <w:rFonts w:ascii="Arial" w:hAnsi="Arial" w:cs="Arial"/>
          <w:bCs/>
          <w:sz w:val="18"/>
          <w:szCs w:val="18"/>
        </w:rPr>
        <w:t>Should</w:t>
      </w:r>
      <w:r w:rsidR="00EC4E08">
        <w:rPr>
          <w:rFonts w:ascii="Arial" w:hAnsi="Arial" w:cs="Arial"/>
          <w:sz w:val="18"/>
          <w:szCs w:val="18"/>
        </w:rPr>
        <w:t xml:space="preserve"> not occur.</w:t>
      </w:r>
    </w:p>
    <w:p w:rsidR="00AA3407" w:rsidRPr="002F2EF6" w:rsidRDefault="00AA3407"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Section 11</w:t>
      </w:r>
      <w:r w:rsidRPr="00871AB1">
        <w:rPr>
          <w:rFonts w:ascii="Arial" w:hAnsi="Arial" w:cs="Arial"/>
          <w:b/>
        </w:rPr>
        <w:tab/>
      </w:r>
      <w:r w:rsidRPr="00871AB1">
        <w:rPr>
          <w:rFonts w:ascii="Arial" w:hAnsi="Arial" w:cs="Arial"/>
          <w:b/>
        </w:rPr>
        <w:tab/>
        <w:t>Toxicity Data</w:t>
      </w:r>
    </w:p>
    <w:p w:rsidR="008E280C" w:rsidRDefault="008E280C" w:rsidP="008E280C">
      <w:pPr>
        <w:jc w:val="both"/>
        <w:rPr>
          <w:rFonts w:ascii="Arial" w:hAnsi="Arial" w:cs="Arial"/>
          <w:bCs/>
          <w:sz w:val="18"/>
          <w:szCs w:val="18"/>
        </w:rPr>
      </w:pPr>
      <w:r w:rsidRPr="003626AD">
        <w:rPr>
          <w:rFonts w:ascii="Arial" w:hAnsi="Arial" w:cs="Arial"/>
          <w:b/>
          <w:bCs/>
          <w:sz w:val="18"/>
          <w:szCs w:val="18"/>
        </w:rPr>
        <w:t xml:space="preserve">Routes of Exposure:  </w:t>
      </w:r>
      <w:r w:rsidRPr="003626AD">
        <w:rPr>
          <w:rFonts w:ascii="Arial" w:hAnsi="Arial" w:cs="Arial"/>
          <w:bCs/>
          <w:sz w:val="18"/>
          <w:szCs w:val="18"/>
        </w:rPr>
        <w:t>Inhalation, Ingestion, eyes, and Skin.</w:t>
      </w:r>
    </w:p>
    <w:p w:rsidR="008E280C" w:rsidRDefault="008E280C" w:rsidP="008E280C">
      <w:pPr>
        <w:jc w:val="both"/>
        <w:rPr>
          <w:rFonts w:ascii="Arial" w:hAnsi="Arial" w:cs="Arial"/>
          <w:b/>
          <w:bCs/>
          <w:sz w:val="18"/>
          <w:szCs w:val="18"/>
        </w:rPr>
      </w:pPr>
      <w:r w:rsidRPr="00607ECE">
        <w:rPr>
          <w:rFonts w:ascii="Arial" w:hAnsi="Arial" w:cs="Arial"/>
          <w:b/>
          <w:bCs/>
          <w:sz w:val="18"/>
          <w:szCs w:val="18"/>
        </w:rPr>
        <w:t>Acute Toxicity Lethal Doses</w:t>
      </w:r>
      <w:r w:rsidR="00772964">
        <w:rPr>
          <w:rFonts w:ascii="Arial" w:hAnsi="Arial" w:cs="Arial"/>
          <w:b/>
          <w:bCs/>
          <w:sz w:val="18"/>
          <w:szCs w:val="18"/>
        </w:rPr>
        <w:t xml:space="preserve"> (ATE)</w:t>
      </w:r>
      <w:r w:rsidRPr="00607ECE">
        <w:rPr>
          <w:rFonts w:ascii="Arial" w:hAnsi="Arial" w:cs="Arial"/>
          <w:b/>
          <w:bCs/>
          <w:sz w:val="18"/>
          <w:szCs w:val="18"/>
        </w:rPr>
        <w:t>:</w:t>
      </w:r>
    </w:p>
    <w:p w:rsidR="008E280C" w:rsidRDefault="008E280C" w:rsidP="008E280C">
      <w:pPr>
        <w:jc w:val="both"/>
        <w:rPr>
          <w:rFonts w:ascii="Arial" w:hAnsi="Arial" w:cs="Arial"/>
          <w:sz w:val="18"/>
          <w:szCs w:val="18"/>
        </w:rPr>
      </w:pPr>
      <w:r>
        <w:rPr>
          <w:rFonts w:ascii="Arial" w:hAnsi="Arial" w:cs="Arial"/>
          <w:b/>
          <w:bCs/>
          <w:sz w:val="18"/>
          <w:szCs w:val="18"/>
        </w:rPr>
        <w:tab/>
      </w:r>
      <w:r>
        <w:rPr>
          <w:rFonts w:ascii="Arial" w:hAnsi="Arial" w:cs="Arial"/>
          <w:sz w:val="18"/>
          <w:szCs w:val="18"/>
        </w:rPr>
        <w:t>LC50 (</w:t>
      </w:r>
      <w:proofErr w:type="spellStart"/>
      <w:r>
        <w:rPr>
          <w:rFonts w:ascii="Arial" w:hAnsi="Arial" w:cs="Arial"/>
          <w:sz w:val="18"/>
          <w:szCs w:val="18"/>
        </w:rPr>
        <w:t>inhl</w:t>
      </w:r>
      <w:proofErr w:type="spellEnd"/>
      <w:r>
        <w:rPr>
          <w:rFonts w:ascii="Arial" w:hAnsi="Arial" w:cs="Arial"/>
          <w:sz w:val="18"/>
          <w:szCs w:val="18"/>
        </w:rPr>
        <w:t xml:space="preserve">) </w:t>
      </w:r>
      <w:r w:rsidR="00DB25D4">
        <w:rPr>
          <w:rFonts w:ascii="Arial" w:hAnsi="Arial" w:cs="Arial"/>
          <w:sz w:val="18"/>
          <w:szCs w:val="18"/>
        </w:rPr>
        <w:t>15.5</w:t>
      </w:r>
      <w:r w:rsidR="00BF1603">
        <w:rPr>
          <w:rFonts w:ascii="Arial" w:hAnsi="Arial" w:cs="Arial"/>
          <w:sz w:val="18"/>
          <w:szCs w:val="18"/>
        </w:rPr>
        <w:t xml:space="preserve"> mg/l</w:t>
      </w:r>
    </w:p>
    <w:p w:rsidR="008E280C" w:rsidRDefault="008E280C" w:rsidP="008E280C">
      <w:pPr>
        <w:jc w:val="both"/>
        <w:rPr>
          <w:rFonts w:ascii="Arial" w:hAnsi="Arial" w:cs="Arial"/>
          <w:color w:val="000000" w:themeColor="text1"/>
          <w:sz w:val="18"/>
          <w:szCs w:val="18"/>
        </w:rPr>
      </w:pPr>
      <w:r>
        <w:rPr>
          <w:rFonts w:ascii="Arial" w:hAnsi="Arial" w:cs="Arial"/>
          <w:b/>
          <w:sz w:val="18"/>
          <w:szCs w:val="18"/>
        </w:rPr>
        <w:tab/>
      </w:r>
      <w:r w:rsidRPr="00607ECE">
        <w:rPr>
          <w:rFonts w:ascii="Arial" w:hAnsi="Arial" w:cs="Arial"/>
          <w:sz w:val="18"/>
          <w:szCs w:val="18"/>
        </w:rPr>
        <w:t xml:space="preserve">LD50 (oral) </w:t>
      </w:r>
      <w:r w:rsidR="00DB25D4">
        <w:rPr>
          <w:rFonts w:ascii="Arial" w:hAnsi="Arial" w:cs="Arial"/>
          <w:sz w:val="18"/>
          <w:szCs w:val="18"/>
        </w:rPr>
        <w:t>4949</w:t>
      </w:r>
      <w:r>
        <w:rPr>
          <w:rFonts w:ascii="Arial" w:hAnsi="Arial" w:cs="Arial"/>
          <w:b/>
          <w:color w:val="000000" w:themeColor="text1"/>
          <w:sz w:val="18"/>
          <w:szCs w:val="18"/>
        </w:rPr>
        <w:t xml:space="preserve"> </w:t>
      </w:r>
      <w:r>
        <w:rPr>
          <w:rFonts w:ascii="Arial" w:hAnsi="Arial" w:cs="Arial"/>
          <w:color w:val="000000" w:themeColor="text1"/>
          <w:sz w:val="18"/>
          <w:szCs w:val="18"/>
        </w:rPr>
        <w:t>mg/kg</w:t>
      </w:r>
    </w:p>
    <w:p w:rsidR="008E280C" w:rsidRPr="00607ECE" w:rsidRDefault="008E280C" w:rsidP="008E280C">
      <w:pPr>
        <w:jc w:val="both"/>
        <w:rPr>
          <w:rFonts w:ascii="Arial" w:hAnsi="Arial" w:cs="Arial"/>
          <w:color w:val="000000" w:themeColor="text1"/>
          <w:sz w:val="18"/>
          <w:szCs w:val="18"/>
        </w:rPr>
      </w:pPr>
      <w:r>
        <w:rPr>
          <w:rFonts w:ascii="Arial" w:hAnsi="Arial" w:cs="Arial"/>
          <w:color w:val="000000" w:themeColor="text1"/>
          <w:sz w:val="18"/>
          <w:szCs w:val="18"/>
        </w:rPr>
        <w:tab/>
        <w:t xml:space="preserve">LD50 (skin) </w:t>
      </w:r>
      <w:r w:rsidR="00DB25D4">
        <w:rPr>
          <w:rFonts w:ascii="Arial" w:hAnsi="Arial" w:cs="Arial"/>
          <w:color w:val="000000" w:themeColor="text1"/>
          <w:sz w:val="18"/>
          <w:szCs w:val="18"/>
        </w:rPr>
        <w:t>2525</w:t>
      </w:r>
      <w:r>
        <w:rPr>
          <w:rFonts w:ascii="Arial" w:hAnsi="Arial" w:cs="Arial"/>
          <w:color w:val="000000" w:themeColor="text1"/>
          <w:sz w:val="18"/>
          <w:szCs w:val="18"/>
        </w:rPr>
        <w:t xml:space="preserve"> mg/kg</w:t>
      </w:r>
    </w:p>
    <w:p w:rsidR="008E280C" w:rsidRPr="002F2EF6" w:rsidRDefault="008E280C" w:rsidP="008E280C">
      <w:pPr>
        <w:jc w:val="both"/>
        <w:rPr>
          <w:rFonts w:ascii="Arial" w:hAnsi="Arial" w:cs="Arial"/>
          <w:sz w:val="16"/>
          <w:szCs w:val="16"/>
        </w:rPr>
      </w:pPr>
    </w:p>
    <w:p w:rsidR="003626AD" w:rsidRPr="003626AD" w:rsidRDefault="003626AD" w:rsidP="003626AD">
      <w:pPr>
        <w:jc w:val="both"/>
        <w:rPr>
          <w:rFonts w:ascii="Arial" w:hAnsi="Arial" w:cs="Arial"/>
          <w:b/>
          <w:bCs/>
          <w:sz w:val="18"/>
          <w:szCs w:val="18"/>
        </w:rPr>
      </w:pPr>
      <w:r w:rsidRPr="003626AD">
        <w:rPr>
          <w:rFonts w:ascii="Arial" w:hAnsi="Arial" w:cs="Arial"/>
          <w:b/>
          <w:bCs/>
          <w:sz w:val="18"/>
          <w:szCs w:val="18"/>
        </w:rPr>
        <w:t>Health Hazards:</w:t>
      </w:r>
    </w:p>
    <w:p w:rsidR="003626AD" w:rsidRPr="003626AD" w:rsidRDefault="003626AD" w:rsidP="003626AD">
      <w:pPr>
        <w:ind w:left="720"/>
        <w:jc w:val="both"/>
        <w:rPr>
          <w:rFonts w:ascii="Arial" w:hAnsi="Arial" w:cs="Arial"/>
          <w:sz w:val="18"/>
          <w:szCs w:val="18"/>
        </w:rPr>
      </w:pPr>
      <w:r w:rsidRPr="003626AD">
        <w:rPr>
          <w:rFonts w:ascii="Arial" w:hAnsi="Arial" w:cs="Arial"/>
          <w:b/>
          <w:bCs/>
          <w:sz w:val="18"/>
          <w:szCs w:val="18"/>
        </w:rPr>
        <w:t xml:space="preserve">Acute: </w:t>
      </w:r>
      <w:r w:rsidRPr="003626AD">
        <w:rPr>
          <w:rFonts w:ascii="Arial" w:hAnsi="Arial" w:cs="Arial"/>
          <w:sz w:val="18"/>
          <w:szCs w:val="18"/>
        </w:rPr>
        <w:t xml:space="preserve">May cause eye, skin, gastrointestinal, and lung irritation. </w:t>
      </w:r>
      <w:proofErr w:type="gramStart"/>
      <w:r w:rsidR="005C4643">
        <w:rPr>
          <w:rFonts w:ascii="Arial" w:hAnsi="Arial" w:cs="Arial"/>
          <w:sz w:val="18"/>
          <w:szCs w:val="18"/>
        </w:rPr>
        <w:t>May cause central nervous system depression.</w:t>
      </w:r>
      <w:proofErr w:type="gramEnd"/>
    </w:p>
    <w:p w:rsidR="003626AD" w:rsidRPr="003626AD" w:rsidRDefault="003626AD" w:rsidP="003626AD">
      <w:pPr>
        <w:ind w:left="720"/>
        <w:jc w:val="both"/>
        <w:rPr>
          <w:rFonts w:ascii="Arial" w:hAnsi="Arial" w:cs="Arial"/>
          <w:bCs/>
          <w:sz w:val="18"/>
          <w:szCs w:val="18"/>
        </w:rPr>
      </w:pPr>
      <w:r w:rsidRPr="003626AD">
        <w:rPr>
          <w:rFonts w:ascii="Arial" w:hAnsi="Arial" w:cs="Arial"/>
          <w:b/>
          <w:bCs/>
          <w:sz w:val="18"/>
          <w:szCs w:val="18"/>
        </w:rPr>
        <w:t xml:space="preserve">Chronic: </w:t>
      </w:r>
      <w:r w:rsidRPr="003626AD">
        <w:rPr>
          <w:rFonts w:ascii="Arial" w:hAnsi="Arial" w:cs="Arial"/>
          <w:bCs/>
          <w:sz w:val="18"/>
          <w:szCs w:val="18"/>
        </w:rPr>
        <w:t xml:space="preserve">Prolonged and repeated exposures to high concentrations may </w:t>
      </w:r>
      <w:r w:rsidR="001636EE">
        <w:rPr>
          <w:rFonts w:ascii="Arial" w:hAnsi="Arial" w:cs="Arial"/>
          <w:bCs/>
          <w:sz w:val="18"/>
          <w:szCs w:val="18"/>
        </w:rPr>
        <w:t>l</w:t>
      </w:r>
      <w:r w:rsidR="005C4643">
        <w:rPr>
          <w:rFonts w:ascii="Arial" w:hAnsi="Arial" w:cs="Arial"/>
          <w:bCs/>
          <w:sz w:val="18"/>
          <w:szCs w:val="18"/>
        </w:rPr>
        <w:t xml:space="preserve">iver and kidney damage. </w:t>
      </w:r>
    </w:p>
    <w:p w:rsidR="003626AD" w:rsidRPr="003626AD" w:rsidRDefault="003626AD" w:rsidP="003626AD">
      <w:pPr>
        <w:jc w:val="both"/>
        <w:rPr>
          <w:rFonts w:ascii="Arial" w:hAnsi="Arial" w:cs="Arial"/>
          <w:sz w:val="18"/>
          <w:szCs w:val="18"/>
        </w:rPr>
      </w:pPr>
      <w:r w:rsidRPr="003626AD">
        <w:rPr>
          <w:rFonts w:ascii="Arial" w:hAnsi="Arial" w:cs="Arial"/>
          <w:b/>
          <w:bCs/>
          <w:sz w:val="18"/>
          <w:szCs w:val="18"/>
        </w:rPr>
        <w:t>Skin Contact:</w:t>
      </w:r>
      <w:r w:rsidRPr="003626AD">
        <w:rPr>
          <w:rFonts w:ascii="Arial" w:hAnsi="Arial" w:cs="Arial"/>
          <w:sz w:val="18"/>
          <w:szCs w:val="18"/>
        </w:rPr>
        <w:t xml:space="preserve"> May cause irritation and redness.</w:t>
      </w:r>
      <w:r w:rsidR="005C4643">
        <w:rPr>
          <w:rFonts w:ascii="Arial" w:hAnsi="Arial" w:cs="Arial"/>
          <w:sz w:val="18"/>
          <w:szCs w:val="18"/>
        </w:rPr>
        <w:t xml:space="preserve"> Prolonged or repeated exposure can cause defatting and drying of the skin which may result in a burning sensation and a dried, cracked appearance.</w:t>
      </w:r>
    </w:p>
    <w:p w:rsidR="003626AD" w:rsidRPr="003626AD" w:rsidRDefault="003626AD" w:rsidP="003626AD">
      <w:pPr>
        <w:jc w:val="both"/>
        <w:rPr>
          <w:rFonts w:ascii="Arial" w:hAnsi="Arial" w:cs="Arial"/>
          <w:sz w:val="18"/>
          <w:szCs w:val="18"/>
        </w:rPr>
      </w:pPr>
      <w:r w:rsidRPr="003626AD">
        <w:rPr>
          <w:rFonts w:ascii="Arial" w:hAnsi="Arial" w:cs="Arial"/>
          <w:b/>
          <w:bCs/>
          <w:sz w:val="18"/>
          <w:szCs w:val="18"/>
        </w:rPr>
        <w:t xml:space="preserve">Eye Contact: </w:t>
      </w:r>
      <w:r w:rsidR="001636EE">
        <w:rPr>
          <w:rFonts w:ascii="Arial" w:hAnsi="Arial" w:cs="Arial"/>
          <w:sz w:val="18"/>
          <w:szCs w:val="18"/>
        </w:rPr>
        <w:t>C</w:t>
      </w:r>
      <w:r w:rsidRPr="003626AD">
        <w:rPr>
          <w:rFonts w:ascii="Arial" w:hAnsi="Arial" w:cs="Arial"/>
          <w:sz w:val="18"/>
          <w:szCs w:val="18"/>
        </w:rPr>
        <w:t>ause</w:t>
      </w:r>
      <w:r w:rsidR="001636EE">
        <w:rPr>
          <w:rFonts w:ascii="Arial" w:hAnsi="Arial" w:cs="Arial"/>
          <w:sz w:val="18"/>
          <w:szCs w:val="18"/>
        </w:rPr>
        <w:t>s</w:t>
      </w:r>
      <w:r w:rsidRPr="003626AD">
        <w:rPr>
          <w:rFonts w:ascii="Arial" w:hAnsi="Arial" w:cs="Arial"/>
          <w:sz w:val="18"/>
          <w:szCs w:val="18"/>
        </w:rPr>
        <w:t xml:space="preserve"> redness, tearing,</w:t>
      </w:r>
      <w:r w:rsidR="005C4643">
        <w:rPr>
          <w:rFonts w:ascii="Arial" w:hAnsi="Arial" w:cs="Arial"/>
          <w:sz w:val="18"/>
          <w:szCs w:val="18"/>
        </w:rPr>
        <w:t xml:space="preserve"> irritation</w:t>
      </w:r>
      <w:r w:rsidRPr="003626AD">
        <w:rPr>
          <w:rFonts w:ascii="Arial" w:hAnsi="Arial" w:cs="Arial"/>
          <w:sz w:val="18"/>
          <w:szCs w:val="18"/>
        </w:rPr>
        <w:t xml:space="preserve"> of th</w:t>
      </w:r>
      <w:r w:rsidR="001636EE">
        <w:rPr>
          <w:rFonts w:ascii="Arial" w:hAnsi="Arial" w:cs="Arial"/>
          <w:sz w:val="18"/>
          <w:szCs w:val="18"/>
        </w:rPr>
        <w:t xml:space="preserve">e eyes. Direct contact </w:t>
      </w:r>
      <w:proofErr w:type="gramStart"/>
      <w:r w:rsidR="001636EE">
        <w:rPr>
          <w:rFonts w:ascii="Arial" w:hAnsi="Arial" w:cs="Arial"/>
          <w:sz w:val="18"/>
          <w:szCs w:val="18"/>
        </w:rPr>
        <w:t>may will</w:t>
      </w:r>
      <w:proofErr w:type="gramEnd"/>
      <w:r w:rsidR="001636EE">
        <w:rPr>
          <w:rFonts w:ascii="Arial" w:hAnsi="Arial" w:cs="Arial"/>
          <w:sz w:val="18"/>
          <w:szCs w:val="18"/>
        </w:rPr>
        <w:t xml:space="preserve"> cause</w:t>
      </w:r>
      <w:r w:rsidRPr="003626AD">
        <w:rPr>
          <w:rFonts w:ascii="Arial" w:hAnsi="Arial" w:cs="Arial"/>
          <w:sz w:val="18"/>
          <w:szCs w:val="18"/>
        </w:rPr>
        <w:t xml:space="preserve"> </w:t>
      </w:r>
      <w:r w:rsidR="001636EE">
        <w:rPr>
          <w:rFonts w:ascii="Arial" w:hAnsi="Arial" w:cs="Arial"/>
          <w:sz w:val="18"/>
          <w:szCs w:val="18"/>
        </w:rPr>
        <w:t>moderate</w:t>
      </w:r>
      <w:r w:rsidRPr="003626AD">
        <w:rPr>
          <w:rFonts w:ascii="Arial" w:hAnsi="Arial" w:cs="Arial"/>
          <w:sz w:val="18"/>
          <w:szCs w:val="18"/>
        </w:rPr>
        <w:t xml:space="preserve"> eye </w:t>
      </w:r>
      <w:r w:rsidR="001636EE">
        <w:rPr>
          <w:rFonts w:ascii="Arial" w:hAnsi="Arial" w:cs="Arial"/>
          <w:sz w:val="18"/>
          <w:szCs w:val="18"/>
        </w:rPr>
        <w:t>irritation</w:t>
      </w:r>
      <w:r w:rsidRPr="003626AD">
        <w:rPr>
          <w:rFonts w:ascii="Arial" w:hAnsi="Arial" w:cs="Arial"/>
          <w:sz w:val="18"/>
          <w:szCs w:val="18"/>
        </w:rPr>
        <w:t>.</w:t>
      </w:r>
    </w:p>
    <w:p w:rsidR="003626AD" w:rsidRPr="003626AD" w:rsidRDefault="003626AD" w:rsidP="003626AD">
      <w:pPr>
        <w:jc w:val="both"/>
        <w:rPr>
          <w:rFonts w:ascii="Arial" w:hAnsi="Arial" w:cs="Arial"/>
          <w:sz w:val="18"/>
          <w:szCs w:val="18"/>
        </w:rPr>
      </w:pPr>
      <w:r w:rsidRPr="003626AD">
        <w:rPr>
          <w:rFonts w:ascii="Arial" w:hAnsi="Arial" w:cs="Arial"/>
          <w:b/>
          <w:bCs/>
          <w:sz w:val="18"/>
          <w:szCs w:val="18"/>
        </w:rPr>
        <w:t xml:space="preserve">Inhalation: </w:t>
      </w:r>
      <w:r w:rsidRPr="003626AD">
        <w:rPr>
          <w:rFonts w:ascii="Arial" w:hAnsi="Arial" w:cs="Arial"/>
          <w:sz w:val="18"/>
          <w:szCs w:val="18"/>
        </w:rPr>
        <w:t xml:space="preserve">May cause headache, nausea, </w:t>
      </w:r>
      <w:r w:rsidR="005C4643">
        <w:rPr>
          <w:rFonts w:ascii="Arial" w:hAnsi="Arial" w:cs="Arial"/>
          <w:sz w:val="18"/>
          <w:szCs w:val="18"/>
        </w:rPr>
        <w:t>dizziness, and loss of coordination. Continued inhalati</w:t>
      </w:r>
      <w:r w:rsidR="001636EE">
        <w:rPr>
          <w:rFonts w:ascii="Arial" w:hAnsi="Arial" w:cs="Arial"/>
          <w:sz w:val="18"/>
          <w:szCs w:val="18"/>
        </w:rPr>
        <w:t xml:space="preserve">on may result in </w:t>
      </w:r>
      <w:proofErr w:type="spellStart"/>
      <w:r w:rsidR="001636EE">
        <w:rPr>
          <w:rFonts w:ascii="Arial" w:hAnsi="Arial" w:cs="Arial"/>
          <w:sz w:val="18"/>
          <w:szCs w:val="18"/>
        </w:rPr>
        <w:t>unconsciousnes</w:t>
      </w:r>
      <w:proofErr w:type="spellEnd"/>
      <w:r w:rsidRPr="003626AD">
        <w:rPr>
          <w:rFonts w:ascii="Arial" w:hAnsi="Arial" w:cs="Arial"/>
          <w:sz w:val="18"/>
          <w:szCs w:val="18"/>
        </w:rPr>
        <w:t>.</w:t>
      </w:r>
    </w:p>
    <w:p w:rsidR="003626AD" w:rsidRPr="003626AD" w:rsidRDefault="003626AD" w:rsidP="003626AD">
      <w:pPr>
        <w:jc w:val="both"/>
        <w:rPr>
          <w:rFonts w:ascii="Arial" w:hAnsi="Arial" w:cs="Arial"/>
          <w:sz w:val="18"/>
          <w:szCs w:val="18"/>
        </w:rPr>
      </w:pPr>
      <w:r w:rsidRPr="003626AD">
        <w:rPr>
          <w:rFonts w:ascii="Arial" w:hAnsi="Arial" w:cs="Arial"/>
          <w:b/>
          <w:bCs/>
          <w:sz w:val="18"/>
          <w:szCs w:val="18"/>
        </w:rPr>
        <w:t xml:space="preserve">Ingestion: </w:t>
      </w:r>
      <w:r w:rsidRPr="003626AD">
        <w:rPr>
          <w:rFonts w:ascii="Arial" w:hAnsi="Arial" w:cs="Arial"/>
          <w:bCs/>
          <w:sz w:val="18"/>
          <w:szCs w:val="18"/>
        </w:rPr>
        <w:t xml:space="preserve">May </w:t>
      </w:r>
      <w:r w:rsidR="005C4643">
        <w:rPr>
          <w:rFonts w:ascii="Arial" w:hAnsi="Arial" w:cs="Arial"/>
          <w:bCs/>
          <w:sz w:val="18"/>
          <w:szCs w:val="18"/>
        </w:rPr>
        <w:t>be harmful if swallowed.</w:t>
      </w:r>
      <w:r w:rsidRPr="003626AD">
        <w:rPr>
          <w:rFonts w:ascii="Arial" w:hAnsi="Arial" w:cs="Arial"/>
          <w:bCs/>
          <w:sz w:val="18"/>
          <w:szCs w:val="18"/>
        </w:rPr>
        <w:t xml:space="preserve"> Aspiration of the material into the lungs can cause chemical pneumonitis, which can be fatal. </w:t>
      </w:r>
    </w:p>
    <w:p w:rsidR="003626AD" w:rsidRPr="003626AD" w:rsidRDefault="003626AD" w:rsidP="003626AD">
      <w:pPr>
        <w:jc w:val="both"/>
        <w:rPr>
          <w:rFonts w:ascii="Arial" w:hAnsi="Arial" w:cs="Arial"/>
          <w:sz w:val="18"/>
          <w:szCs w:val="18"/>
        </w:rPr>
      </w:pPr>
      <w:r w:rsidRPr="003626AD">
        <w:rPr>
          <w:rFonts w:ascii="Arial" w:hAnsi="Arial" w:cs="Arial"/>
          <w:b/>
          <w:bCs/>
          <w:sz w:val="18"/>
          <w:szCs w:val="18"/>
        </w:rPr>
        <w:t xml:space="preserve">Carcinogen: </w:t>
      </w:r>
      <w:r w:rsidR="00E81929">
        <w:rPr>
          <w:rFonts w:ascii="Arial" w:hAnsi="Arial" w:cs="Arial"/>
          <w:bCs/>
          <w:sz w:val="18"/>
          <w:szCs w:val="18"/>
        </w:rPr>
        <w:t xml:space="preserve">Contains trace amounts of </w:t>
      </w:r>
      <w:proofErr w:type="spellStart"/>
      <w:r w:rsidR="00E81929">
        <w:rPr>
          <w:rFonts w:ascii="Arial" w:hAnsi="Arial" w:cs="Arial"/>
          <w:bCs/>
          <w:sz w:val="18"/>
          <w:szCs w:val="18"/>
        </w:rPr>
        <w:t>Napthalene</w:t>
      </w:r>
      <w:proofErr w:type="spellEnd"/>
      <w:r w:rsidR="00E81929">
        <w:rPr>
          <w:rFonts w:ascii="Arial" w:hAnsi="Arial" w:cs="Arial"/>
          <w:bCs/>
          <w:sz w:val="18"/>
          <w:szCs w:val="18"/>
        </w:rPr>
        <w:t xml:space="preserve"> (0.0-0.</w:t>
      </w:r>
      <w:r w:rsidR="00DB25D4">
        <w:rPr>
          <w:rFonts w:ascii="Arial" w:hAnsi="Arial" w:cs="Arial"/>
          <w:bCs/>
          <w:sz w:val="18"/>
          <w:szCs w:val="18"/>
        </w:rPr>
        <w:t>4</w:t>
      </w:r>
      <w:r w:rsidR="00E81929">
        <w:rPr>
          <w:rFonts w:ascii="Arial" w:hAnsi="Arial" w:cs="Arial"/>
          <w:bCs/>
          <w:sz w:val="18"/>
          <w:szCs w:val="18"/>
        </w:rPr>
        <w:t>% w/w)</w:t>
      </w:r>
      <w:r w:rsidR="00DB25D4">
        <w:rPr>
          <w:rFonts w:ascii="Arial" w:hAnsi="Arial" w:cs="Arial"/>
          <w:bCs/>
          <w:sz w:val="18"/>
          <w:szCs w:val="18"/>
        </w:rPr>
        <w:t xml:space="preserve">, </w:t>
      </w:r>
      <w:proofErr w:type="spellStart"/>
      <w:r w:rsidR="00DB25D4">
        <w:rPr>
          <w:rFonts w:ascii="Arial" w:hAnsi="Arial" w:cs="Arial"/>
          <w:bCs/>
          <w:sz w:val="18"/>
          <w:szCs w:val="18"/>
        </w:rPr>
        <w:t>Cumene</w:t>
      </w:r>
      <w:proofErr w:type="spellEnd"/>
      <w:r w:rsidR="00DB25D4">
        <w:rPr>
          <w:rFonts w:ascii="Arial" w:hAnsi="Arial" w:cs="Arial"/>
          <w:bCs/>
          <w:sz w:val="18"/>
          <w:szCs w:val="18"/>
        </w:rPr>
        <w:t xml:space="preserve"> (0.2 – 0.3% w/w), Light Solvent Naphtha (1.0 – 3.1% w/w),</w:t>
      </w:r>
      <w:r w:rsidR="00E81929">
        <w:rPr>
          <w:rFonts w:ascii="Arial" w:hAnsi="Arial" w:cs="Arial"/>
          <w:bCs/>
          <w:sz w:val="18"/>
          <w:szCs w:val="18"/>
        </w:rPr>
        <w:t xml:space="preserve"> and </w:t>
      </w:r>
      <w:proofErr w:type="spellStart"/>
      <w:proofErr w:type="gramStart"/>
      <w:r w:rsidR="00E81929">
        <w:rPr>
          <w:rFonts w:ascii="Arial" w:hAnsi="Arial" w:cs="Arial"/>
          <w:bCs/>
          <w:sz w:val="18"/>
          <w:szCs w:val="18"/>
        </w:rPr>
        <w:t>bis</w:t>
      </w:r>
      <w:proofErr w:type="spellEnd"/>
      <w:r w:rsidR="00E81929">
        <w:rPr>
          <w:rFonts w:ascii="Arial" w:hAnsi="Arial" w:cs="Arial"/>
          <w:bCs/>
          <w:sz w:val="18"/>
          <w:szCs w:val="18"/>
        </w:rPr>
        <w:t>(</w:t>
      </w:r>
      <w:proofErr w:type="gramEnd"/>
      <w:r w:rsidR="00E81929">
        <w:rPr>
          <w:rFonts w:ascii="Arial" w:hAnsi="Arial" w:cs="Arial"/>
          <w:bCs/>
          <w:sz w:val="18"/>
          <w:szCs w:val="18"/>
        </w:rPr>
        <w:t>2-Ethylhexyl) phthalate (0.</w:t>
      </w:r>
      <w:r w:rsidR="00335A2F">
        <w:rPr>
          <w:rFonts w:ascii="Arial" w:hAnsi="Arial" w:cs="Arial"/>
          <w:bCs/>
          <w:sz w:val="18"/>
          <w:szCs w:val="18"/>
        </w:rPr>
        <w:t>1</w:t>
      </w:r>
      <w:r w:rsidR="00E81929">
        <w:rPr>
          <w:rFonts w:ascii="Arial" w:hAnsi="Arial" w:cs="Arial"/>
          <w:bCs/>
          <w:sz w:val="18"/>
          <w:szCs w:val="18"/>
        </w:rPr>
        <w:t xml:space="preserve"> – 0.</w:t>
      </w:r>
      <w:r w:rsidR="00335A2F">
        <w:rPr>
          <w:rFonts w:ascii="Arial" w:hAnsi="Arial" w:cs="Arial"/>
          <w:bCs/>
          <w:sz w:val="18"/>
          <w:szCs w:val="18"/>
        </w:rPr>
        <w:t>2</w:t>
      </w:r>
      <w:r w:rsidR="00E81929">
        <w:rPr>
          <w:rFonts w:ascii="Arial" w:hAnsi="Arial" w:cs="Arial"/>
          <w:bCs/>
          <w:sz w:val="18"/>
          <w:szCs w:val="18"/>
        </w:rPr>
        <w:t>% w/w), which are IARC category 2B possible carcinogen.</w:t>
      </w:r>
    </w:p>
    <w:p w:rsidR="003626AD" w:rsidRPr="003626AD" w:rsidRDefault="003626AD" w:rsidP="003626AD">
      <w:pPr>
        <w:jc w:val="both"/>
        <w:rPr>
          <w:rFonts w:ascii="Arial" w:hAnsi="Arial" w:cs="Arial"/>
          <w:b/>
          <w:sz w:val="18"/>
          <w:szCs w:val="18"/>
        </w:rPr>
      </w:pPr>
      <w:r w:rsidRPr="003626AD">
        <w:rPr>
          <w:rFonts w:ascii="Arial" w:hAnsi="Arial" w:cs="Arial"/>
          <w:b/>
          <w:sz w:val="18"/>
          <w:szCs w:val="18"/>
        </w:rPr>
        <w:t xml:space="preserve">Aggravation of Pre-existing Conditions: </w:t>
      </w:r>
      <w:r w:rsidRPr="003626AD">
        <w:rPr>
          <w:rFonts w:ascii="Arial" w:hAnsi="Arial" w:cs="Arial"/>
          <w:sz w:val="18"/>
          <w:szCs w:val="18"/>
        </w:rPr>
        <w:t>Persons with pre-existing skin, eye, or lung disorders may be more susceptible to the effects of the substance.</w:t>
      </w:r>
    </w:p>
    <w:p w:rsidR="00AA3407" w:rsidRPr="002F2EF6" w:rsidRDefault="00AA3407"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Section 12</w:t>
      </w:r>
      <w:r w:rsidRPr="00871AB1">
        <w:rPr>
          <w:rFonts w:ascii="Arial" w:hAnsi="Arial" w:cs="Arial"/>
          <w:b/>
        </w:rPr>
        <w:tab/>
      </w:r>
      <w:r w:rsidRPr="00871AB1">
        <w:rPr>
          <w:rFonts w:ascii="Arial" w:hAnsi="Arial" w:cs="Arial"/>
          <w:b/>
        </w:rPr>
        <w:tab/>
        <w:t>Ecological Data</w:t>
      </w:r>
    </w:p>
    <w:p w:rsidR="008E280C" w:rsidRPr="001B6CB0" w:rsidRDefault="008E280C" w:rsidP="008E280C">
      <w:pPr>
        <w:widowControl/>
        <w:overflowPunct/>
        <w:rPr>
          <w:rFonts w:ascii="Arial" w:hAnsi="Arial" w:cs="Arial"/>
          <w:sz w:val="18"/>
          <w:szCs w:val="18"/>
        </w:rPr>
      </w:pPr>
      <w:r w:rsidRPr="001B6CB0">
        <w:rPr>
          <w:rFonts w:ascii="Arial" w:hAnsi="Arial" w:cs="Arial"/>
          <w:b/>
          <w:sz w:val="18"/>
          <w:szCs w:val="18"/>
        </w:rPr>
        <w:t xml:space="preserve">Acute Toxicity to Fish: </w:t>
      </w:r>
      <w:r w:rsidRPr="001B6CB0">
        <w:rPr>
          <w:rFonts w:ascii="Arial" w:hAnsi="Arial" w:cs="Arial"/>
          <w:sz w:val="18"/>
          <w:szCs w:val="18"/>
        </w:rPr>
        <w:t>L</w:t>
      </w:r>
      <w:r w:rsidR="00173485">
        <w:rPr>
          <w:rFonts w:ascii="Arial" w:hAnsi="Arial" w:cs="Arial"/>
          <w:sz w:val="18"/>
          <w:szCs w:val="18"/>
        </w:rPr>
        <w:t>C</w:t>
      </w:r>
      <w:r w:rsidRPr="001B6CB0">
        <w:rPr>
          <w:rFonts w:ascii="Arial" w:hAnsi="Arial" w:cs="Arial"/>
          <w:sz w:val="18"/>
          <w:szCs w:val="18"/>
        </w:rPr>
        <w:t xml:space="preserve">50 (96 hr) </w:t>
      </w:r>
      <w:r w:rsidR="00DB25D4">
        <w:rPr>
          <w:rFonts w:ascii="Arial" w:hAnsi="Arial" w:cs="Arial"/>
          <w:sz w:val="18"/>
          <w:szCs w:val="18"/>
        </w:rPr>
        <w:t>5.9</w:t>
      </w:r>
      <w:r w:rsidRPr="001B6CB0">
        <w:rPr>
          <w:rFonts w:ascii="Arial" w:hAnsi="Arial" w:cs="Arial"/>
          <w:sz w:val="18"/>
          <w:szCs w:val="18"/>
        </w:rPr>
        <w:t xml:space="preserve"> mg/L </w:t>
      </w:r>
      <w:r w:rsidR="00173485">
        <w:rPr>
          <w:rFonts w:ascii="Arial" w:hAnsi="Arial" w:cs="Arial"/>
          <w:sz w:val="18"/>
          <w:szCs w:val="18"/>
        </w:rPr>
        <w:t>(Calculated)</w:t>
      </w:r>
    </w:p>
    <w:p w:rsidR="008E280C" w:rsidRPr="001B6CB0" w:rsidRDefault="008E280C" w:rsidP="008E280C">
      <w:pPr>
        <w:widowControl/>
        <w:overflowPunct/>
        <w:rPr>
          <w:rFonts w:ascii="Arial" w:hAnsi="Arial" w:cs="Arial"/>
          <w:sz w:val="18"/>
          <w:szCs w:val="18"/>
        </w:rPr>
      </w:pPr>
      <w:r w:rsidRPr="001B6CB0">
        <w:rPr>
          <w:rFonts w:ascii="Arial" w:hAnsi="Arial" w:cs="Arial"/>
          <w:b/>
          <w:sz w:val="18"/>
          <w:szCs w:val="18"/>
        </w:rPr>
        <w:t xml:space="preserve">Acute Toxicity to Aquatic Invertebrates: </w:t>
      </w:r>
      <w:r w:rsidRPr="001B6CB0">
        <w:rPr>
          <w:rFonts w:ascii="Arial" w:hAnsi="Arial" w:cs="Arial"/>
          <w:sz w:val="18"/>
          <w:szCs w:val="18"/>
        </w:rPr>
        <w:t>E</w:t>
      </w:r>
      <w:r w:rsidR="00173485">
        <w:rPr>
          <w:rFonts w:ascii="Arial" w:hAnsi="Arial" w:cs="Arial"/>
          <w:sz w:val="18"/>
          <w:szCs w:val="18"/>
        </w:rPr>
        <w:t>C</w:t>
      </w:r>
      <w:r w:rsidRPr="001B6CB0">
        <w:rPr>
          <w:rFonts w:ascii="Arial" w:hAnsi="Arial" w:cs="Arial"/>
          <w:sz w:val="18"/>
          <w:szCs w:val="18"/>
        </w:rPr>
        <w:t xml:space="preserve">50 (48 hr) </w:t>
      </w:r>
      <w:r w:rsidR="00477B57">
        <w:rPr>
          <w:rFonts w:ascii="Arial" w:hAnsi="Arial" w:cs="Arial"/>
          <w:sz w:val="18"/>
          <w:szCs w:val="18"/>
        </w:rPr>
        <w:t>1.7</w:t>
      </w:r>
      <w:r w:rsidRPr="001B6CB0">
        <w:rPr>
          <w:rFonts w:ascii="Arial" w:hAnsi="Arial" w:cs="Arial"/>
          <w:sz w:val="18"/>
          <w:szCs w:val="18"/>
        </w:rPr>
        <w:t xml:space="preserve"> mg/L </w:t>
      </w:r>
      <w:r w:rsidR="00173485">
        <w:rPr>
          <w:rFonts w:ascii="Arial" w:hAnsi="Arial" w:cs="Arial"/>
          <w:sz w:val="18"/>
          <w:szCs w:val="18"/>
        </w:rPr>
        <w:t>(Calculated)</w:t>
      </w:r>
    </w:p>
    <w:p w:rsidR="008E280C" w:rsidRPr="001B6CB0" w:rsidRDefault="008E280C" w:rsidP="00173485">
      <w:pPr>
        <w:widowControl/>
        <w:overflowPunct/>
        <w:rPr>
          <w:rFonts w:ascii="Arial" w:hAnsi="Arial" w:cs="Arial"/>
          <w:sz w:val="18"/>
          <w:szCs w:val="18"/>
        </w:rPr>
      </w:pPr>
      <w:r w:rsidRPr="001B6CB0">
        <w:rPr>
          <w:rFonts w:ascii="Arial" w:hAnsi="Arial" w:cs="Arial"/>
          <w:b/>
          <w:sz w:val="18"/>
          <w:szCs w:val="18"/>
        </w:rPr>
        <w:t>Toxicity to Aquatic Plants:</w:t>
      </w:r>
      <w:r w:rsidR="00173485">
        <w:rPr>
          <w:rFonts w:ascii="Arial" w:hAnsi="Arial" w:cs="Arial"/>
          <w:b/>
          <w:sz w:val="18"/>
          <w:szCs w:val="18"/>
        </w:rPr>
        <w:t xml:space="preserve"> </w:t>
      </w:r>
      <w:r w:rsidRPr="001B6CB0">
        <w:rPr>
          <w:rFonts w:ascii="Arial" w:hAnsi="Arial" w:cs="Arial"/>
          <w:sz w:val="18"/>
          <w:szCs w:val="18"/>
        </w:rPr>
        <w:t>E</w:t>
      </w:r>
      <w:r w:rsidR="00477B57">
        <w:rPr>
          <w:rFonts w:ascii="Arial" w:hAnsi="Arial" w:cs="Arial"/>
          <w:sz w:val="18"/>
          <w:szCs w:val="18"/>
        </w:rPr>
        <w:t>C</w:t>
      </w:r>
      <w:r w:rsidRPr="001B6CB0">
        <w:rPr>
          <w:rFonts w:ascii="Arial" w:hAnsi="Arial" w:cs="Arial"/>
          <w:sz w:val="18"/>
          <w:szCs w:val="18"/>
        </w:rPr>
        <w:t xml:space="preserve">50 algae </w:t>
      </w:r>
      <w:r w:rsidR="00DB25D4">
        <w:rPr>
          <w:rFonts w:ascii="Arial" w:hAnsi="Arial" w:cs="Arial"/>
          <w:sz w:val="18"/>
          <w:szCs w:val="18"/>
        </w:rPr>
        <w:t xml:space="preserve">10.0 </w:t>
      </w:r>
      <w:r w:rsidRPr="001B6CB0">
        <w:rPr>
          <w:rFonts w:ascii="Arial" w:hAnsi="Arial" w:cs="Arial"/>
          <w:sz w:val="18"/>
          <w:szCs w:val="18"/>
        </w:rPr>
        <w:t>mg/L</w:t>
      </w:r>
      <w:r w:rsidR="00480FDA">
        <w:rPr>
          <w:rFonts w:ascii="Arial" w:hAnsi="Arial" w:cs="Arial"/>
          <w:sz w:val="18"/>
          <w:szCs w:val="18"/>
        </w:rPr>
        <w:t xml:space="preserve"> (Calculated)</w:t>
      </w:r>
    </w:p>
    <w:p w:rsidR="008E280C" w:rsidRPr="001B6CB0" w:rsidRDefault="008E280C" w:rsidP="008E280C">
      <w:pPr>
        <w:widowControl/>
        <w:overflowPunct/>
        <w:rPr>
          <w:rFonts w:ascii="Arial" w:hAnsi="Arial" w:cs="Arial"/>
          <w:b/>
          <w:sz w:val="18"/>
          <w:szCs w:val="18"/>
        </w:rPr>
      </w:pPr>
      <w:r w:rsidRPr="001B6CB0">
        <w:rPr>
          <w:rFonts w:ascii="Arial" w:hAnsi="Arial" w:cs="Arial"/>
          <w:b/>
          <w:sz w:val="18"/>
          <w:szCs w:val="18"/>
        </w:rPr>
        <w:t xml:space="preserve">Toxicity to Microorganisms: </w:t>
      </w:r>
      <w:r w:rsidR="00480FDA">
        <w:rPr>
          <w:rFonts w:ascii="Arial" w:hAnsi="Arial" w:cs="Arial"/>
          <w:sz w:val="18"/>
          <w:szCs w:val="18"/>
        </w:rPr>
        <w:t>High concentrations may be harmful to sewage treatment plant microbes.</w:t>
      </w:r>
    </w:p>
    <w:p w:rsidR="008E280C" w:rsidRPr="001B6CB0" w:rsidRDefault="008E280C" w:rsidP="008E280C">
      <w:pPr>
        <w:widowControl/>
        <w:overflowPunct/>
        <w:rPr>
          <w:rFonts w:ascii="Arial" w:hAnsi="Arial" w:cs="Arial"/>
          <w:b/>
          <w:sz w:val="18"/>
          <w:szCs w:val="18"/>
        </w:rPr>
      </w:pPr>
      <w:r w:rsidRPr="001B6CB0">
        <w:rPr>
          <w:rFonts w:ascii="Arial" w:hAnsi="Arial" w:cs="Arial"/>
          <w:b/>
          <w:sz w:val="18"/>
          <w:szCs w:val="18"/>
        </w:rPr>
        <w:t xml:space="preserve">Chronic Toxicity to Fish: </w:t>
      </w:r>
      <w:r w:rsidRPr="001B6CB0">
        <w:rPr>
          <w:rFonts w:ascii="Arial" w:hAnsi="Arial" w:cs="Arial"/>
          <w:sz w:val="18"/>
          <w:szCs w:val="18"/>
        </w:rPr>
        <w:t>No data available</w:t>
      </w:r>
    </w:p>
    <w:p w:rsidR="008E280C" w:rsidRPr="001B6CB0" w:rsidRDefault="008E280C" w:rsidP="008E280C">
      <w:pPr>
        <w:widowControl/>
        <w:overflowPunct/>
        <w:rPr>
          <w:rFonts w:ascii="Arial" w:hAnsi="Arial" w:cs="Arial"/>
          <w:sz w:val="18"/>
          <w:szCs w:val="18"/>
        </w:rPr>
      </w:pPr>
      <w:r w:rsidRPr="001B6CB0">
        <w:rPr>
          <w:rFonts w:ascii="Arial" w:hAnsi="Arial" w:cs="Arial"/>
          <w:b/>
          <w:sz w:val="18"/>
          <w:szCs w:val="18"/>
        </w:rPr>
        <w:t xml:space="preserve">Chronic Toxicity to Aquatic Invertebrates: </w:t>
      </w:r>
      <w:r w:rsidRPr="001B6CB0">
        <w:rPr>
          <w:rFonts w:ascii="Arial" w:hAnsi="Arial" w:cs="Arial"/>
          <w:sz w:val="18"/>
          <w:szCs w:val="18"/>
        </w:rPr>
        <w:t>No data available</w:t>
      </w:r>
    </w:p>
    <w:p w:rsidR="008E280C" w:rsidRPr="001B6CB0" w:rsidRDefault="008E280C" w:rsidP="008E280C">
      <w:pPr>
        <w:pStyle w:val="NoSpacing"/>
        <w:rPr>
          <w:rFonts w:ascii="Arial" w:hAnsi="Arial" w:cs="Arial"/>
          <w:sz w:val="18"/>
          <w:szCs w:val="18"/>
        </w:rPr>
      </w:pPr>
      <w:bookmarkStart w:id="0" w:name="_GoBack"/>
      <w:bookmarkEnd w:id="0"/>
      <w:r w:rsidRPr="001B6CB0">
        <w:rPr>
          <w:rFonts w:ascii="Arial" w:hAnsi="Arial" w:cs="Arial"/>
          <w:b/>
          <w:sz w:val="18"/>
          <w:szCs w:val="18"/>
        </w:rPr>
        <w:t xml:space="preserve">Persistence and Degradability: </w:t>
      </w:r>
      <w:r w:rsidRPr="001B6CB0">
        <w:rPr>
          <w:rFonts w:ascii="Arial" w:hAnsi="Arial" w:cs="Arial"/>
          <w:sz w:val="18"/>
          <w:szCs w:val="18"/>
        </w:rPr>
        <w:t>Expected to degrade readily and rapidly in the presence of oxygen</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Bioaccumulation Potential: </w:t>
      </w:r>
      <w:r w:rsidR="00480FDA">
        <w:rPr>
          <w:rFonts w:ascii="Arial" w:hAnsi="Arial" w:cs="Arial"/>
          <w:sz w:val="18"/>
          <w:szCs w:val="18"/>
        </w:rPr>
        <w:t xml:space="preserve">This material is not expected to </w:t>
      </w:r>
      <w:proofErr w:type="spellStart"/>
      <w:r w:rsidR="00480FDA">
        <w:rPr>
          <w:rFonts w:ascii="Arial" w:hAnsi="Arial" w:cs="Arial"/>
          <w:sz w:val="18"/>
          <w:szCs w:val="18"/>
        </w:rPr>
        <w:t>bioaccumulate</w:t>
      </w:r>
      <w:proofErr w:type="spellEnd"/>
      <w:r w:rsidR="00480FDA">
        <w:rPr>
          <w:rFonts w:ascii="Arial" w:hAnsi="Arial" w:cs="Arial"/>
          <w:sz w:val="18"/>
          <w:szCs w:val="18"/>
        </w:rPr>
        <w:t>.</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Mobility in the Soil: </w:t>
      </w:r>
      <w:r w:rsidRPr="001B6CB0">
        <w:rPr>
          <w:rFonts w:ascii="Arial" w:hAnsi="Arial" w:cs="Arial"/>
          <w:sz w:val="18"/>
          <w:szCs w:val="18"/>
        </w:rPr>
        <w:t>Expected to move slowly in soil and water</w:t>
      </w:r>
      <w:r w:rsidR="00480FDA">
        <w:rPr>
          <w:rFonts w:ascii="Arial" w:hAnsi="Arial" w:cs="Arial"/>
          <w:sz w:val="18"/>
          <w:szCs w:val="18"/>
        </w:rPr>
        <w:t>.</w:t>
      </w:r>
    </w:p>
    <w:p w:rsidR="008E280C" w:rsidRPr="001B6CB0" w:rsidRDefault="008E280C" w:rsidP="008E280C">
      <w:pPr>
        <w:pStyle w:val="NoSpacing"/>
        <w:rPr>
          <w:rFonts w:ascii="Arial" w:hAnsi="Arial" w:cs="Arial"/>
          <w:sz w:val="18"/>
          <w:szCs w:val="18"/>
        </w:rPr>
      </w:pPr>
      <w:r w:rsidRPr="001B6CB0">
        <w:rPr>
          <w:rFonts w:ascii="Arial" w:hAnsi="Arial" w:cs="Arial"/>
          <w:b/>
          <w:sz w:val="18"/>
          <w:szCs w:val="18"/>
        </w:rPr>
        <w:t xml:space="preserve">Other Adverse Effects: </w:t>
      </w:r>
      <w:r w:rsidR="000A4B39">
        <w:rPr>
          <w:rFonts w:ascii="Arial" w:hAnsi="Arial" w:cs="Arial"/>
          <w:sz w:val="18"/>
          <w:szCs w:val="18"/>
        </w:rPr>
        <w:t>No data available.</w:t>
      </w:r>
    </w:p>
    <w:p w:rsidR="00AA3407" w:rsidRPr="000A4B39" w:rsidRDefault="00AA3407"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lastRenderedPageBreak/>
        <w:t>Section 13</w:t>
      </w:r>
      <w:r w:rsidRPr="00871AB1">
        <w:rPr>
          <w:rFonts w:ascii="Arial" w:hAnsi="Arial" w:cs="Arial"/>
          <w:b/>
        </w:rPr>
        <w:tab/>
      </w:r>
      <w:r w:rsidRPr="00871AB1">
        <w:rPr>
          <w:rFonts w:ascii="Arial" w:hAnsi="Arial" w:cs="Arial"/>
          <w:b/>
        </w:rPr>
        <w:tab/>
        <w:t>Disposal Information</w:t>
      </w:r>
    </w:p>
    <w:p w:rsidR="00CF4E5C" w:rsidRPr="00CF4E5C" w:rsidRDefault="00CF4E5C" w:rsidP="00247A38">
      <w:pPr>
        <w:pStyle w:val="NoSpacing"/>
        <w:rPr>
          <w:rFonts w:ascii="Arial" w:hAnsi="Arial" w:cs="Arial"/>
          <w:sz w:val="18"/>
          <w:szCs w:val="18"/>
        </w:rPr>
      </w:pPr>
      <w:r>
        <w:rPr>
          <w:rFonts w:ascii="Arial" w:hAnsi="Arial" w:cs="Arial"/>
          <w:b/>
          <w:sz w:val="18"/>
          <w:szCs w:val="18"/>
        </w:rPr>
        <w:t>Waste Disposal Method</w:t>
      </w:r>
      <w:r w:rsidRPr="00CF4E5C">
        <w:rPr>
          <w:rFonts w:ascii="Arial" w:hAnsi="Arial" w:cs="Arial"/>
          <w:b/>
          <w:sz w:val="18"/>
          <w:szCs w:val="18"/>
        </w:rPr>
        <w:t>:</w:t>
      </w:r>
      <w:r>
        <w:rPr>
          <w:rFonts w:ascii="Arial" w:hAnsi="Arial" w:cs="Arial"/>
          <w:b/>
          <w:sz w:val="18"/>
          <w:szCs w:val="18"/>
        </w:rPr>
        <w:t xml:space="preserve"> </w:t>
      </w:r>
      <w:r w:rsidR="007D6028" w:rsidRPr="007D6028">
        <w:rPr>
          <w:rFonts w:ascii="Arial" w:hAnsi="Arial" w:cs="Arial"/>
          <w:sz w:val="18"/>
          <w:szCs w:val="18"/>
        </w:rPr>
        <w:t>Liquid material is an ignitable waste (D001).</w:t>
      </w:r>
      <w:r w:rsidR="007D6028">
        <w:rPr>
          <w:rFonts w:ascii="Arial" w:hAnsi="Arial" w:cs="Arial"/>
          <w:b/>
          <w:sz w:val="18"/>
          <w:szCs w:val="18"/>
        </w:rPr>
        <w:t xml:space="preserve"> </w:t>
      </w:r>
      <w:r>
        <w:rPr>
          <w:rFonts w:ascii="Arial" w:hAnsi="Arial" w:cs="Arial"/>
          <w:sz w:val="18"/>
          <w:szCs w:val="18"/>
        </w:rPr>
        <w:t xml:space="preserve">Dispose of material in accordance with all </w:t>
      </w:r>
      <w:r w:rsidR="000D729F">
        <w:rPr>
          <w:rFonts w:ascii="Arial" w:hAnsi="Arial" w:cs="Arial"/>
          <w:sz w:val="18"/>
          <w:szCs w:val="18"/>
        </w:rPr>
        <w:t>Federal, State, and Local regulations.</w:t>
      </w:r>
    </w:p>
    <w:p w:rsidR="00AA3407" w:rsidRPr="000A4B39" w:rsidRDefault="00AA3407" w:rsidP="00247A38">
      <w:pPr>
        <w:pStyle w:val="NoSpacing"/>
        <w:rPr>
          <w:rFonts w:ascii="Arial" w:hAnsi="Arial" w:cs="Arial"/>
          <w:b/>
          <w:sz w:val="16"/>
          <w:szCs w:val="16"/>
        </w:rPr>
      </w:pPr>
    </w:p>
    <w:p w:rsidR="00AA3407" w:rsidRDefault="00AA3407" w:rsidP="00247A38">
      <w:pPr>
        <w:pStyle w:val="NoSpacing"/>
        <w:rPr>
          <w:rFonts w:ascii="Arial" w:hAnsi="Arial" w:cs="Arial"/>
          <w:b/>
        </w:rPr>
      </w:pPr>
      <w:r w:rsidRPr="00871AB1">
        <w:rPr>
          <w:rFonts w:ascii="Arial" w:hAnsi="Arial" w:cs="Arial"/>
          <w:b/>
        </w:rPr>
        <w:t>Section 14</w:t>
      </w:r>
      <w:r w:rsidRPr="00871AB1">
        <w:rPr>
          <w:rFonts w:ascii="Arial" w:hAnsi="Arial" w:cs="Arial"/>
          <w:b/>
        </w:rPr>
        <w:tab/>
      </w:r>
      <w:r w:rsidRPr="00871AB1">
        <w:rPr>
          <w:rFonts w:ascii="Arial" w:hAnsi="Arial" w:cs="Arial"/>
          <w:b/>
        </w:rPr>
        <w:tab/>
        <w:t>Transport Information</w:t>
      </w:r>
    </w:p>
    <w:p w:rsidR="006B1617" w:rsidRPr="000A4B39" w:rsidRDefault="006B1617" w:rsidP="009A3723">
      <w:pPr>
        <w:jc w:val="both"/>
        <w:rPr>
          <w:rFonts w:ascii="Arial" w:hAnsi="Arial" w:cs="Arial"/>
          <w:b/>
          <w:sz w:val="16"/>
          <w:szCs w:val="16"/>
        </w:rPr>
      </w:pPr>
    </w:p>
    <w:p w:rsidR="006B1617" w:rsidRDefault="006B1617" w:rsidP="009A3723">
      <w:pPr>
        <w:jc w:val="both"/>
        <w:rPr>
          <w:rFonts w:ascii="Arial" w:hAnsi="Arial" w:cs="Arial"/>
          <w:b/>
          <w:sz w:val="18"/>
          <w:szCs w:val="18"/>
        </w:rPr>
      </w:pPr>
      <w:r>
        <w:rPr>
          <w:rFonts w:ascii="Arial" w:hAnsi="Arial" w:cs="Arial"/>
          <w:b/>
          <w:sz w:val="18"/>
          <w:szCs w:val="18"/>
        </w:rPr>
        <w:t xml:space="preserve">For </w:t>
      </w:r>
      <w:r w:rsidR="00173485">
        <w:rPr>
          <w:rFonts w:ascii="Arial" w:hAnsi="Arial" w:cs="Arial"/>
          <w:b/>
          <w:sz w:val="18"/>
          <w:szCs w:val="18"/>
        </w:rPr>
        <w:t>all</w:t>
      </w:r>
      <w:r>
        <w:rPr>
          <w:rFonts w:ascii="Arial" w:hAnsi="Arial" w:cs="Arial"/>
          <w:b/>
          <w:sz w:val="18"/>
          <w:szCs w:val="18"/>
        </w:rPr>
        <w:t xml:space="preserve"> modes:</w:t>
      </w:r>
    </w:p>
    <w:p w:rsidR="009A3723" w:rsidRDefault="009A3723" w:rsidP="009A3723">
      <w:pPr>
        <w:jc w:val="both"/>
        <w:rPr>
          <w:rFonts w:ascii="Arial" w:hAnsi="Arial" w:cs="Arial"/>
          <w:sz w:val="18"/>
          <w:szCs w:val="18"/>
        </w:rPr>
      </w:pPr>
      <w:r w:rsidRPr="009A3723">
        <w:rPr>
          <w:rFonts w:ascii="Arial" w:hAnsi="Arial" w:cs="Arial"/>
          <w:b/>
          <w:sz w:val="18"/>
          <w:szCs w:val="18"/>
        </w:rPr>
        <w:t>Proper Shipping Name:</w:t>
      </w:r>
      <w:r w:rsidRPr="009A3723">
        <w:rPr>
          <w:rFonts w:ascii="Arial" w:hAnsi="Arial" w:cs="Arial"/>
          <w:sz w:val="18"/>
          <w:szCs w:val="18"/>
        </w:rPr>
        <w:t xml:space="preserve">  </w:t>
      </w:r>
      <w:r w:rsidR="00E955AE">
        <w:rPr>
          <w:rFonts w:ascii="Arial" w:hAnsi="Arial" w:cs="Arial"/>
          <w:sz w:val="18"/>
          <w:szCs w:val="18"/>
        </w:rPr>
        <w:t>PAINT</w:t>
      </w:r>
    </w:p>
    <w:p w:rsidR="00F60F77" w:rsidRDefault="00F60F77" w:rsidP="009A3723">
      <w:pPr>
        <w:jc w:val="both"/>
        <w:rPr>
          <w:rFonts w:ascii="Arial" w:hAnsi="Arial" w:cs="Arial"/>
          <w:sz w:val="18"/>
          <w:szCs w:val="18"/>
        </w:rPr>
      </w:pPr>
      <w:r w:rsidRPr="00F60F77">
        <w:rPr>
          <w:rFonts w:ascii="Arial" w:hAnsi="Arial" w:cs="Arial"/>
          <w:b/>
          <w:sz w:val="18"/>
          <w:szCs w:val="18"/>
        </w:rPr>
        <w:t>Hazard Class:</w:t>
      </w:r>
      <w:r>
        <w:rPr>
          <w:rFonts w:ascii="Arial" w:hAnsi="Arial" w:cs="Arial"/>
          <w:sz w:val="18"/>
          <w:szCs w:val="18"/>
        </w:rPr>
        <w:t xml:space="preserve"> 3</w:t>
      </w:r>
    </w:p>
    <w:p w:rsidR="00F60F77" w:rsidRDefault="00F60F77" w:rsidP="009A3723">
      <w:pPr>
        <w:jc w:val="both"/>
        <w:rPr>
          <w:rFonts w:ascii="Arial" w:hAnsi="Arial" w:cs="Arial"/>
          <w:sz w:val="18"/>
          <w:szCs w:val="18"/>
        </w:rPr>
      </w:pPr>
      <w:r>
        <w:rPr>
          <w:rFonts w:ascii="Arial" w:hAnsi="Arial" w:cs="Arial"/>
          <w:b/>
          <w:sz w:val="18"/>
          <w:szCs w:val="18"/>
        </w:rPr>
        <w:t xml:space="preserve">UN: </w:t>
      </w:r>
      <w:r w:rsidR="00E955AE">
        <w:rPr>
          <w:rFonts w:ascii="Arial" w:hAnsi="Arial" w:cs="Arial"/>
          <w:sz w:val="18"/>
          <w:szCs w:val="18"/>
        </w:rPr>
        <w:t>UN1263</w:t>
      </w:r>
    </w:p>
    <w:p w:rsidR="00F60F77" w:rsidRPr="00F60F77" w:rsidRDefault="00F60F77" w:rsidP="009A3723">
      <w:pPr>
        <w:jc w:val="both"/>
        <w:rPr>
          <w:rFonts w:ascii="Arial" w:hAnsi="Arial" w:cs="Arial"/>
          <w:sz w:val="18"/>
          <w:szCs w:val="18"/>
        </w:rPr>
      </w:pPr>
      <w:r w:rsidRPr="00F60F77">
        <w:rPr>
          <w:rFonts w:ascii="Arial" w:hAnsi="Arial" w:cs="Arial"/>
          <w:b/>
          <w:sz w:val="18"/>
          <w:szCs w:val="18"/>
        </w:rPr>
        <w:t>Packing Group</w:t>
      </w:r>
      <w:r w:rsidR="00A652FE">
        <w:rPr>
          <w:rFonts w:ascii="Arial" w:hAnsi="Arial" w:cs="Arial"/>
          <w:sz w:val="18"/>
          <w:szCs w:val="18"/>
        </w:rPr>
        <w:t>: PGI</w:t>
      </w:r>
      <w:r w:rsidR="00C8497F">
        <w:rPr>
          <w:rFonts w:ascii="Arial" w:hAnsi="Arial" w:cs="Arial"/>
          <w:sz w:val="18"/>
          <w:szCs w:val="18"/>
        </w:rPr>
        <w:t>I</w:t>
      </w:r>
    </w:p>
    <w:p w:rsidR="009876D1" w:rsidRPr="009876D1" w:rsidRDefault="009876D1" w:rsidP="009A3723">
      <w:pPr>
        <w:jc w:val="both"/>
        <w:rPr>
          <w:rFonts w:ascii="Arial" w:hAnsi="Arial" w:cs="Arial"/>
          <w:sz w:val="18"/>
          <w:szCs w:val="18"/>
        </w:rPr>
      </w:pPr>
      <w:r>
        <w:rPr>
          <w:rFonts w:ascii="Arial" w:hAnsi="Arial" w:cs="Arial"/>
          <w:b/>
          <w:sz w:val="18"/>
          <w:szCs w:val="18"/>
        </w:rPr>
        <w:t xml:space="preserve">Marine Pollutant: </w:t>
      </w:r>
      <w:r w:rsidR="006B1617">
        <w:rPr>
          <w:rFonts w:ascii="Arial" w:hAnsi="Arial" w:cs="Arial"/>
          <w:sz w:val="18"/>
          <w:szCs w:val="18"/>
        </w:rPr>
        <w:t>No</w:t>
      </w:r>
    </w:p>
    <w:p w:rsidR="00AA3407" w:rsidRPr="000A4B39" w:rsidRDefault="00AA3407" w:rsidP="00247A38">
      <w:pPr>
        <w:pStyle w:val="NoSpacing"/>
        <w:rPr>
          <w:rFonts w:ascii="Arial" w:hAnsi="Arial" w:cs="Arial"/>
          <w:b/>
          <w:sz w:val="16"/>
          <w:szCs w:val="16"/>
        </w:rPr>
      </w:pPr>
    </w:p>
    <w:p w:rsidR="008E280C" w:rsidRPr="00871AB1" w:rsidRDefault="00AA3407" w:rsidP="00247A38">
      <w:pPr>
        <w:pStyle w:val="NoSpacing"/>
        <w:rPr>
          <w:rFonts w:ascii="Arial" w:hAnsi="Arial" w:cs="Arial"/>
          <w:b/>
        </w:rPr>
      </w:pPr>
      <w:r w:rsidRPr="00871AB1">
        <w:rPr>
          <w:rFonts w:ascii="Arial" w:hAnsi="Arial" w:cs="Arial"/>
          <w:b/>
        </w:rPr>
        <w:t xml:space="preserve">Section 15 </w:t>
      </w:r>
      <w:r w:rsidRPr="00871AB1">
        <w:rPr>
          <w:rFonts w:ascii="Arial" w:hAnsi="Arial" w:cs="Arial"/>
          <w:b/>
        </w:rPr>
        <w:tab/>
      </w:r>
      <w:r w:rsidRPr="00871AB1">
        <w:rPr>
          <w:rFonts w:ascii="Arial" w:hAnsi="Arial" w:cs="Arial"/>
          <w:b/>
        </w:rPr>
        <w:tab/>
        <w:t>Regulatory Information</w:t>
      </w:r>
    </w:p>
    <w:p w:rsidR="008E280C" w:rsidRPr="000A4B39" w:rsidRDefault="008E280C" w:rsidP="00146BF9">
      <w:pPr>
        <w:pStyle w:val="NoSpacing"/>
        <w:rPr>
          <w:rFonts w:ascii="Arial" w:hAnsi="Arial" w:cs="Arial"/>
          <w:b/>
          <w:sz w:val="16"/>
          <w:szCs w:val="16"/>
        </w:rPr>
      </w:pPr>
    </w:p>
    <w:p w:rsidR="008E280C" w:rsidRPr="008E280C" w:rsidRDefault="008E280C" w:rsidP="00146BF9">
      <w:pPr>
        <w:pStyle w:val="NoSpacing"/>
        <w:rPr>
          <w:rFonts w:ascii="Arial" w:hAnsi="Arial" w:cs="Arial"/>
          <w:sz w:val="18"/>
          <w:szCs w:val="18"/>
        </w:rPr>
      </w:pPr>
      <w:r>
        <w:rPr>
          <w:rFonts w:ascii="Arial" w:hAnsi="Arial" w:cs="Arial"/>
          <w:b/>
          <w:sz w:val="18"/>
          <w:szCs w:val="18"/>
        </w:rPr>
        <w:t xml:space="preserve">SARA 311/312: </w:t>
      </w:r>
      <w:r w:rsidR="00181FAD">
        <w:rPr>
          <w:rFonts w:ascii="Arial" w:hAnsi="Arial" w:cs="Arial"/>
          <w:sz w:val="18"/>
          <w:szCs w:val="18"/>
        </w:rPr>
        <w:t xml:space="preserve">Yes. </w:t>
      </w:r>
      <w:proofErr w:type="gramStart"/>
      <w:r w:rsidR="00181FAD">
        <w:rPr>
          <w:rFonts w:ascii="Arial" w:hAnsi="Arial" w:cs="Arial"/>
          <w:sz w:val="18"/>
          <w:szCs w:val="18"/>
        </w:rPr>
        <w:t>(Fire, A</w:t>
      </w:r>
      <w:r>
        <w:rPr>
          <w:rFonts w:ascii="Arial" w:hAnsi="Arial" w:cs="Arial"/>
          <w:sz w:val="18"/>
          <w:szCs w:val="18"/>
        </w:rPr>
        <w:t>cute, Chronic).</w:t>
      </w:r>
      <w:proofErr w:type="gramEnd"/>
    </w:p>
    <w:p w:rsidR="00146BF9" w:rsidRPr="00694B65" w:rsidRDefault="00146BF9" w:rsidP="00146BF9">
      <w:pPr>
        <w:pStyle w:val="NoSpacing"/>
        <w:rPr>
          <w:rFonts w:ascii="Arial" w:hAnsi="Arial" w:cs="Arial"/>
          <w:sz w:val="18"/>
          <w:szCs w:val="18"/>
        </w:rPr>
      </w:pPr>
      <w:r w:rsidRPr="00694B65">
        <w:rPr>
          <w:rFonts w:ascii="Arial" w:hAnsi="Arial" w:cs="Arial"/>
          <w:b/>
          <w:sz w:val="18"/>
          <w:szCs w:val="18"/>
        </w:rPr>
        <w:t>OSHA:</w:t>
      </w:r>
      <w:r>
        <w:rPr>
          <w:rFonts w:ascii="Arial" w:hAnsi="Arial" w:cs="Arial"/>
          <w:sz w:val="18"/>
          <w:szCs w:val="18"/>
        </w:rPr>
        <w:t xml:space="preserve"> </w:t>
      </w:r>
      <w:r w:rsidRPr="00694B65">
        <w:rPr>
          <w:rFonts w:ascii="Arial" w:hAnsi="Arial" w:cs="Arial"/>
          <w:sz w:val="18"/>
          <w:szCs w:val="18"/>
        </w:rPr>
        <w:t>This material is hazardous by definition of Hazardous Communications Standard (29 CFR 1910.1200).</w:t>
      </w:r>
    </w:p>
    <w:p w:rsidR="00146BF9" w:rsidRPr="00694B65" w:rsidRDefault="00146BF9" w:rsidP="00146BF9">
      <w:pPr>
        <w:pStyle w:val="NoSpacing"/>
        <w:rPr>
          <w:rFonts w:ascii="Arial" w:hAnsi="Arial" w:cs="Arial"/>
          <w:sz w:val="18"/>
          <w:szCs w:val="18"/>
        </w:rPr>
      </w:pPr>
      <w:r w:rsidRPr="00694B65">
        <w:rPr>
          <w:rFonts w:ascii="Arial" w:hAnsi="Arial" w:cs="Arial"/>
          <w:b/>
          <w:sz w:val="18"/>
          <w:szCs w:val="18"/>
        </w:rPr>
        <w:t>TSCA:</w:t>
      </w:r>
      <w:r>
        <w:rPr>
          <w:rFonts w:ascii="Arial" w:hAnsi="Arial" w:cs="Arial"/>
          <w:sz w:val="18"/>
          <w:szCs w:val="18"/>
        </w:rPr>
        <w:t xml:space="preserve"> </w:t>
      </w:r>
      <w:r w:rsidRPr="00694B65">
        <w:rPr>
          <w:rFonts w:ascii="Arial" w:hAnsi="Arial" w:cs="Arial"/>
          <w:sz w:val="18"/>
          <w:szCs w:val="18"/>
        </w:rPr>
        <w:t>Components of this material are either listed or are exempt from the EPA TSCA Inventory of Chemical Substances.</w:t>
      </w:r>
    </w:p>
    <w:p w:rsidR="00181FAD" w:rsidRPr="000A4B39" w:rsidRDefault="00181FAD" w:rsidP="00371C09">
      <w:pPr>
        <w:ind w:left="2880" w:hanging="2880"/>
        <w:rPr>
          <w:rFonts w:ascii="Arial" w:hAnsi="Arial" w:cs="Arial"/>
          <w:b/>
          <w:sz w:val="16"/>
          <w:szCs w:val="16"/>
        </w:rPr>
      </w:pPr>
    </w:p>
    <w:p w:rsidR="008B7A52" w:rsidRDefault="008B7A52" w:rsidP="00371C09">
      <w:pPr>
        <w:ind w:left="2880" w:hanging="2880"/>
        <w:rPr>
          <w:rFonts w:ascii="Arial" w:hAnsi="Arial" w:cs="Arial"/>
          <w:sz w:val="18"/>
          <w:szCs w:val="18"/>
        </w:rPr>
      </w:pPr>
      <w:r w:rsidRPr="008B7A52">
        <w:rPr>
          <w:rFonts w:ascii="Arial" w:hAnsi="Arial" w:cs="Arial"/>
          <w:b/>
          <w:sz w:val="18"/>
          <w:szCs w:val="18"/>
        </w:rPr>
        <w:t>California Proposition 65:</w:t>
      </w:r>
      <w:r w:rsidRPr="008B7A52">
        <w:rPr>
          <w:rFonts w:ascii="Arial" w:hAnsi="Arial" w:cs="Arial"/>
          <w:sz w:val="18"/>
          <w:szCs w:val="18"/>
        </w:rPr>
        <w:t xml:space="preserve">  </w:t>
      </w:r>
      <w:r w:rsidRPr="008B7A52">
        <w:rPr>
          <w:rFonts w:ascii="Arial" w:hAnsi="Arial" w:cs="Arial"/>
          <w:sz w:val="18"/>
          <w:szCs w:val="18"/>
        </w:rPr>
        <w:tab/>
      </w:r>
      <w:r w:rsidR="00371C09">
        <w:rPr>
          <w:rFonts w:ascii="Arial" w:hAnsi="Arial" w:cs="Arial"/>
          <w:sz w:val="18"/>
          <w:szCs w:val="18"/>
        </w:rPr>
        <w:t>WARNING! This product contains a chemical known to the State of California to cause cancer.</w:t>
      </w:r>
    </w:p>
    <w:p w:rsidR="008B7A52" w:rsidRDefault="008B7A52" w:rsidP="008B7A52">
      <w:pPr>
        <w:rPr>
          <w:rFonts w:ascii="Arial" w:hAnsi="Arial" w:cs="Arial"/>
          <w:sz w:val="18"/>
          <w:szCs w:val="18"/>
        </w:rPr>
      </w:pPr>
      <w:r w:rsidRPr="008B7A52">
        <w:rPr>
          <w:rFonts w:ascii="Arial" w:hAnsi="Arial" w:cs="Arial"/>
          <w:sz w:val="18"/>
          <w:szCs w:val="18"/>
        </w:rPr>
        <w:tab/>
      </w:r>
      <w:r w:rsidRPr="008B7A52">
        <w:rPr>
          <w:rFonts w:ascii="Arial" w:hAnsi="Arial" w:cs="Arial"/>
          <w:sz w:val="18"/>
          <w:szCs w:val="18"/>
        </w:rPr>
        <w:tab/>
      </w:r>
      <w:r w:rsidRPr="008B7A52">
        <w:rPr>
          <w:rFonts w:ascii="Arial" w:hAnsi="Arial" w:cs="Arial"/>
          <w:sz w:val="18"/>
          <w:szCs w:val="18"/>
        </w:rPr>
        <w:tab/>
      </w:r>
      <w:r w:rsidRPr="008B7A52">
        <w:rPr>
          <w:rFonts w:ascii="Arial" w:hAnsi="Arial" w:cs="Arial"/>
          <w:sz w:val="18"/>
          <w:szCs w:val="18"/>
        </w:rPr>
        <w:tab/>
      </w:r>
      <w:r w:rsidR="00480FDA">
        <w:rPr>
          <w:rFonts w:ascii="Arial" w:hAnsi="Arial" w:cs="Arial"/>
          <w:sz w:val="18"/>
          <w:szCs w:val="18"/>
        </w:rPr>
        <w:t>91-20-3</w:t>
      </w:r>
      <w:r w:rsidR="00371C09">
        <w:rPr>
          <w:rFonts w:ascii="Arial" w:hAnsi="Arial" w:cs="Arial"/>
          <w:sz w:val="18"/>
          <w:szCs w:val="18"/>
        </w:rPr>
        <w:tab/>
      </w:r>
      <w:r w:rsidR="00D63FEF">
        <w:rPr>
          <w:rFonts w:ascii="Arial" w:hAnsi="Arial" w:cs="Arial"/>
          <w:sz w:val="18"/>
          <w:szCs w:val="18"/>
        </w:rPr>
        <w:tab/>
      </w:r>
      <w:r w:rsidR="00480FDA">
        <w:rPr>
          <w:rFonts w:ascii="Arial" w:hAnsi="Arial" w:cs="Arial"/>
          <w:sz w:val="18"/>
          <w:szCs w:val="18"/>
        </w:rPr>
        <w:t>Naphthalene</w:t>
      </w:r>
    </w:p>
    <w:p w:rsidR="00811293" w:rsidRDefault="00811293" w:rsidP="008B7A5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98-82-8</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Cumene</w:t>
      </w:r>
      <w:proofErr w:type="spellEnd"/>
    </w:p>
    <w:p w:rsidR="00811293" w:rsidRDefault="00811293" w:rsidP="008B7A5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71-43-2</w:t>
      </w:r>
      <w:r>
        <w:rPr>
          <w:rFonts w:ascii="Arial" w:hAnsi="Arial" w:cs="Arial"/>
          <w:sz w:val="18"/>
          <w:szCs w:val="18"/>
        </w:rPr>
        <w:tab/>
      </w:r>
      <w:r>
        <w:rPr>
          <w:rFonts w:ascii="Arial" w:hAnsi="Arial" w:cs="Arial"/>
          <w:sz w:val="18"/>
          <w:szCs w:val="18"/>
        </w:rPr>
        <w:tab/>
        <w:t>Benzene</w:t>
      </w:r>
    </w:p>
    <w:p w:rsidR="00D63FEF" w:rsidRDefault="00D63FEF" w:rsidP="00D63FEF">
      <w:pPr>
        <w:ind w:left="2880"/>
        <w:rPr>
          <w:rFonts w:ascii="Arial" w:hAnsi="Arial" w:cs="Arial"/>
          <w:sz w:val="18"/>
          <w:szCs w:val="18"/>
        </w:rPr>
      </w:pPr>
      <w:r>
        <w:rPr>
          <w:rFonts w:ascii="Arial" w:hAnsi="Arial" w:cs="Arial"/>
          <w:sz w:val="18"/>
          <w:szCs w:val="18"/>
        </w:rPr>
        <w:t>WARNING! This product contains a chemical known to the State of California to cause birth defects or other reproductive harm.</w:t>
      </w:r>
    </w:p>
    <w:p w:rsidR="00D63FEF" w:rsidRDefault="00D63FEF" w:rsidP="00D63FEF">
      <w:pPr>
        <w:ind w:left="2880"/>
        <w:rPr>
          <w:rFonts w:ascii="Arial" w:hAnsi="Arial" w:cs="Arial"/>
          <w:sz w:val="18"/>
          <w:szCs w:val="18"/>
        </w:rPr>
      </w:pPr>
      <w:r>
        <w:rPr>
          <w:rFonts w:ascii="Arial" w:hAnsi="Arial" w:cs="Arial"/>
          <w:sz w:val="18"/>
          <w:szCs w:val="18"/>
        </w:rPr>
        <w:t xml:space="preserve">117-81-7 </w:t>
      </w:r>
      <w:r>
        <w:rPr>
          <w:rFonts w:ascii="Arial" w:hAnsi="Arial" w:cs="Arial"/>
          <w:sz w:val="18"/>
          <w:szCs w:val="18"/>
        </w:rPr>
        <w:tab/>
      </w:r>
      <w:proofErr w:type="spellStart"/>
      <w:proofErr w:type="gramStart"/>
      <w:r>
        <w:rPr>
          <w:rFonts w:ascii="Arial" w:hAnsi="Arial" w:cs="Arial"/>
          <w:sz w:val="18"/>
          <w:szCs w:val="18"/>
        </w:rPr>
        <w:t>bis</w:t>
      </w:r>
      <w:proofErr w:type="spellEnd"/>
      <w:r>
        <w:rPr>
          <w:rFonts w:ascii="Arial" w:hAnsi="Arial" w:cs="Arial"/>
          <w:sz w:val="18"/>
          <w:szCs w:val="18"/>
        </w:rPr>
        <w:t>(</w:t>
      </w:r>
      <w:proofErr w:type="gramEnd"/>
      <w:r>
        <w:rPr>
          <w:rFonts w:ascii="Arial" w:hAnsi="Arial" w:cs="Arial"/>
          <w:sz w:val="18"/>
          <w:szCs w:val="18"/>
        </w:rPr>
        <w:t>2-Ethylhexyl) phthalate</w:t>
      </w:r>
    </w:p>
    <w:p w:rsidR="00811293" w:rsidRDefault="00811293" w:rsidP="00D63FEF">
      <w:pPr>
        <w:ind w:left="2880"/>
        <w:rPr>
          <w:rFonts w:ascii="Arial" w:hAnsi="Arial" w:cs="Arial"/>
          <w:sz w:val="18"/>
          <w:szCs w:val="18"/>
        </w:rPr>
      </w:pPr>
      <w:r>
        <w:rPr>
          <w:rFonts w:ascii="Arial" w:hAnsi="Arial" w:cs="Arial"/>
          <w:sz w:val="18"/>
          <w:szCs w:val="18"/>
        </w:rPr>
        <w:t>71-43-2</w:t>
      </w:r>
      <w:r>
        <w:rPr>
          <w:rFonts w:ascii="Arial" w:hAnsi="Arial" w:cs="Arial"/>
          <w:sz w:val="18"/>
          <w:szCs w:val="18"/>
        </w:rPr>
        <w:tab/>
      </w:r>
      <w:r>
        <w:rPr>
          <w:rFonts w:ascii="Arial" w:hAnsi="Arial" w:cs="Arial"/>
          <w:sz w:val="18"/>
          <w:szCs w:val="18"/>
        </w:rPr>
        <w:tab/>
        <w:t>Benzene</w:t>
      </w:r>
    </w:p>
    <w:p w:rsidR="00371C09" w:rsidRPr="000A4B39" w:rsidRDefault="00371C09" w:rsidP="008B7A52">
      <w:pPr>
        <w:rPr>
          <w:rFonts w:ascii="Arial" w:hAnsi="Arial" w:cs="Arial"/>
          <w:sz w:val="16"/>
          <w:szCs w:val="16"/>
        </w:rPr>
      </w:pPr>
    </w:p>
    <w:p w:rsidR="00371C09" w:rsidRDefault="00371C09" w:rsidP="008B7A52">
      <w:pPr>
        <w:rPr>
          <w:rFonts w:ascii="Arial" w:hAnsi="Arial" w:cs="Arial"/>
          <w:sz w:val="18"/>
          <w:szCs w:val="18"/>
        </w:rPr>
      </w:pPr>
      <w:r w:rsidRPr="00371C09">
        <w:rPr>
          <w:rFonts w:ascii="Arial" w:hAnsi="Arial" w:cs="Arial"/>
          <w:b/>
          <w:sz w:val="18"/>
          <w:szCs w:val="18"/>
        </w:rPr>
        <w:t xml:space="preserve">Massachusetts Right </w:t>
      </w:r>
      <w:proofErr w:type="gramStart"/>
      <w:r w:rsidRPr="00371C09">
        <w:rPr>
          <w:rFonts w:ascii="Arial" w:hAnsi="Arial" w:cs="Arial"/>
          <w:b/>
          <w:sz w:val="18"/>
          <w:szCs w:val="18"/>
        </w:rPr>
        <w:t>To</w:t>
      </w:r>
      <w:proofErr w:type="gramEnd"/>
      <w:r w:rsidRPr="00371C09">
        <w:rPr>
          <w:rFonts w:ascii="Arial" w:hAnsi="Arial" w:cs="Arial"/>
          <w:b/>
          <w:sz w:val="18"/>
          <w:szCs w:val="18"/>
        </w:rPr>
        <w:t xml:space="preserve"> Know:</w:t>
      </w:r>
      <w:r>
        <w:rPr>
          <w:rFonts w:ascii="Arial" w:hAnsi="Arial" w:cs="Arial"/>
          <w:sz w:val="18"/>
          <w:szCs w:val="18"/>
        </w:rPr>
        <w:tab/>
      </w:r>
      <w:r w:rsidR="00480FDA">
        <w:rPr>
          <w:rFonts w:ascii="Arial" w:hAnsi="Arial" w:cs="Arial"/>
          <w:sz w:val="18"/>
          <w:szCs w:val="18"/>
        </w:rPr>
        <w:t>91-20-3</w:t>
      </w:r>
      <w:r w:rsidR="00480FDA">
        <w:rPr>
          <w:rFonts w:ascii="Arial" w:hAnsi="Arial" w:cs="Arial"/>
          <w:sz w:val="18"/>
          <w:szCs w:val="18"/>
        </w:rPr>
        <w:tab/>
      </w:r>
      <w:r>
        <w:rPr>
          <w:rFonts w:ascii="Arial" w:hAnsi="Arial" w:cs="Arial"/>
          <w:sz w:val="18"/>
          <w:szCs w:val="18"/>
        </w:rPr>
        <w:tab/>
      </w:r>
      <w:r w:rsidR="00480FDA">
        <w:rPr>
          <w:rFonts w:ascii="Arial" w:hAnsi="Arial" w:cs="Arial"/>
          <w:sz w:val="18"/>
          <w:szCs w:val="18"/>
        </w:rPr>
        <w:t>Naphthalene</w:t>
      </w:r>
      <w:r w:rsidR="00480FDA">
        <w:rPr>
          <w:rFonts w:ascii="Arial" w:hAnsi="Arial" w:cs="Arial"/>
          <w:sz w:val="18"/>
          <w:szCs w:val="18"/>
        </w:rPr>
        <w:tab/>
      </w:r>
      <w:r>
        <w:rPr>
          <w:rFonts w:ascii="Arial" w:hAnsi="Arial" w:cs="Arial"/>
          <w:sz w:val="18"/>
          <w:szCs w:val="18"/>
        </w:rPr>
        <w:tab/>
      </w:r>
      <w:r w:rsidR="00480FDA">
        <w:rPr>
          <w:rFonts w:ascii="Arial" w:hAnsi="Arial" w:cs="Arial"/>
          <w:sz w:val="18"/>
          <w:szCs w:val="18"/>
        </w:rPr>
        <w:t>0.0 – 0.</w:t>
      </w:r>
      <w:r w:rsidR="00DB25D4">
        <w:rPr>
          <w:rFonts w:ascii="Arial" w:hAnsi="Arial" w:cs="Arial"/>
          <w:sz w:val="18"/>
          <w:szCs w:val="18"/>
        </w:rPr>
        <w:t>4</w:t>
      </w:r>
    </w:p>
    <w:p w:rsidR="00371C09" w:rsidRDefault="00371C09" w:rsidP="008B7A5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95-63-6</w:t>
      </w:r>
      <w:r>
        <w:rPr>
          <w:rFonts w:ascii="Arial" w:hAnsi="Arial" w:cs="Arial"/>
          <w:sz w:val="18"/>
          <w:szCs w:val="18"/>
        </w:rPr>
        <w:tab/>
      </w:r>
      <w:r>
        <w:rPr>
          <w:rFonts w:ascii="Arial" w:hAnsi="Arial" w:cs="Arial"/>
          <w:sz w:val="18"/>
          <w:szCs w:val="18"/>
        </w:rPr>
        <w:tab/>
        <w:t>1</w:t>
      </w:r>
      <w:proofErr w:type="gramStart"/>
      <w:r>
        <w:rPr>
          <w:rFonts w:ascii="Arial" w:hAnsi="Arial" w:cs="Arial"/>
          <w:sz w:val="18"/>
          <w:szCs w:val="18"/>
        </w:rPr>
        <w:t>,2,4</w:t>
      </w:r>
      <w:proofErr w:type="gramEnd"/>
      <w:r>
        <w:rPr>
          <w:rFonts w:ascii="Arial" w:hAnsi="Arial" w:cs="Arial"/>
          <w:sz w:val="18"/>
          <w:szCs w:val="18"/>
        </w:rPr>
        <w:t>-Trimethylbenzene</w:t>
      </w:r>
      <w:r>
        <w:rPr>
          <w:rFonts w:ascii="Arial" w:hAnsi="Arial" w:cs="Arial"/>
          <w:sz w:val="18"/>
          <w:szCs w:val="18"/>
        </w:rPr>
        <w:tab/>
      </w:r>
      <w:r w:rsidR="00480FDA">
        <w:rPr>
          <w:rFonts w:ascii="Arial" w:hAnsi="Arial" w:cs="Arial"/>
          <w:sz w:val="18"/>
          <w:szCs w:val="18"/>
        </w:rPr>
        <w:t>0.</w:t>
      </w:r>
      <w:r w:rsidR="004F7C2E">
        <w:rPr>
          <w:rFonts w:ascii="Arial" w:hAnsi="Arial" w:cs="Arial"/>
          <w:sz w:val="18"/>
          <w:szCs w:val="18"/>
        </w:rPr>
        <w:t>9</w:t>
      </w:r>
      <w:r w:rsidR="00480FDA">
        <w:rPr>
          <w:rFonts w:ascii="Arial" w:hAnsi="Arial" w:cs="Arial"/>
          <w:sz w:val="18"/>
          <w:szCs w:val="18"/>
        </w:rPr>
        <w:t xml:space="preserve"> – </w:t>
      </w:r>
      <w:r w:rsidR="004F7C2E">
        <w:rPr>
          <w:rFonts w:ascii="Arial" w:hAnsi="Arial" w:cs="Arial"/>
          <w:sz w:val="18"/>
          <w:szCs w:val="18"/>
        </w:rPr>
        <w:t>1.7</w:t>
      </w:r>
    </w:p>
    <w:p w:rsidR="00811293" w:rsidRDefault="004F7C2E" w:rsidP="008B7A52">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11293">
        <w:rPr>
          <w:rFonts w:ascii="Arial" w:hAnsi="Arial" w:cs="Arial"/>
          <w:sz w:val="18"/>
          <w:szCs w:val="18"/>
        </w:rPr>
        <w:t>98-82-8</w:t>
      </w:r>
      <w:r w:rsidR="00811293">
        <w:rPr>
          <w:rFonts w:ascii="Arial" w:hAnsi="Arial" w:cs="Arial"/>
          <w:sz w:val="18"/>
          <w:szCs w:val="18"/>
        </w:rPr>
        <w:tab/>
      </w:r>
      <w:r w:rsidR="00811293">
        <w:rPr>
          <w:rFonts w:ascii="Arial" w:hAnsi="Arial" w:cs="Arial"/>
          <w:sz w:val="18"/>
          <w:szCs w:val="18"/>
        </w:rPr>
        <w:tab/>
      </w:r>
      <w:proofErr w:type="spellStart"/>
      <w:r w:rsidR="00811293">
        <w:rPr>
          <w:rFonts w:ascii="Arial" w:hAnsi="Arial" w:cs="Arial"/>
          <w:sz w:val="18"/>
          <w:szCs w:val="18"/>
        </w:rPr>
        <w:t>Cumene</w:t>
      </w:r>
      <w:proofErr w:type="spellEnd"/>
      <w:r w:rsidR="00811293">
        <w:rPr>
          <w:rFonts w:ascii="Arial" w:hAnsi="Arial" w:cs="Arial"/>
          <w:sz w:val="18"/>
          <w:szCs w:val="18"/>
        </w:rPr>
        <w:tab/>
      </w:r>
      <w:r w:rsidR="00811293">
        <w:rPr>
          <w:rFonts w:ascii="Arial" w:hAnsi="Arial" w:cs="Arial"/>
          <w:sz w:val="18"/>
          <w:szCs w:val="18"/>
        </w:rPr>
        <w:tab/>
      </w:r>
      <w:r w:rsidR="00811293">
        <w:rPr>
          <w:rFonts w:ascii="Arial" w:hAnsi="Arial" w:cs="Arial"/>
          <w:sz w:val="18"/>
          <w:szCs w:val="18"/>
        </w:rPr>
        <w:tab/>
        <w:t>0.2 – 0.3</w:t>
      </w:r>
    </w:p>
    <w:p w:rsidR="00811293" w:rsidRDefault="00811293" w:rsidP="00811293">
      <w:pPr>
        <w:ind w:left="2160" w:firstLine="720"/>
        <w:rPr>
          <w:rFonts w:ascii="Arial" w:hAnsi="Arial" w:cs="Arial"/>
          <w:sz w:val="18"/>
          <w:szCs w:val="18"/>
        </w:rPr>
      </w:pPr>
      <w:r>
        <w:rPr>
          <w:rFonts w:ascii="Arial" w:hAnsi="Arial" w:cs="Arial"/>
          <w:sz w:val="18"/>
          <w:szCs w:val="18"/>
        </w:rPr>
        <w:t>1330-20-7</w:t>
      </w:r>
      <w:r>
        <w:rPr>
          <w:rFonts w:ascii="Arial" w:hAnsi="Arial" w:cs="Arial"/>
          <w:sz w:val="18"/>
          <w:szCs w:val="18"/>
        </w:rPr>
        <w:tab/>
        <w:t xml:space="preserve">Mixed </w:t>
      </w:r>
      <w:proofErr w:type="spellStart"/>
      <w:r>
        <w:rPr>
          <w:rFonts w:ascii="Arial" w:hAnsi="Arial" w:cs="Arial"/>
          <w:sz w:val="18"/>
          <w:szCs w:val="18"/>
        </w:rPr>
        <w:t>Xylenes</w:t>
      </w:r>
      <w:proofErr w:type="spellEnd"/>
      <w:r>
        <w:rPr>
          <w:rFonts w:ascii="Arial" w:hAnsi="Arial" w:cs="Arial"/>
          <w:sz w:val="18"/>
          <w:szCs w:val="18"/>
        </w:rPr>
        <w:tab/>
      </w:r>
      <w:r>
        <w:rPr>
          <w:rFonts w:ascii="Arial" w:hAnsi="Arial" w:cs="Arial"/>
          <w:sz w:val="18"/>
          <w:szCs w:val="18"/>
        </w:rPr>
        <w:tab/>
        <w:t>0.0 – 0.2</w:t>
      </w:r>
    </w:p>
    <w:p w:rsidR="004F7C2E" w:rsidRDefault="004F7C2E" w:rsidP="00811293">
      <w:pPr>
        <w:ind w:left="2160" w:firstLine="720"/>
        <w:rPr>
          <w:rFonts w:ascii="Arial" w:hAnsi="Arial" w:cs="Arial"/>
          <w:sz w:val="18"/>
          <w:szCs w:val="18"/>
        </w:rPr>
      </w:pPr>
      <w:r>
        <w:rPr>
          <w:rFonts w:ascii="Arial" w:hAnsi="Arial" w:cs="Arial"/>
          <w:sz w:val="18"/>
          <w:szCs w:val="18"/>
        </w:rPr>
        <w:t>25551-13-7</w:t>
      </w:r>
      <w:r>
        <w:rPr>
          <w:rFonts w:ascii="Arial" w:hAnsi="Arial" w:cs="Arial"/>
          <w:sz w:val="18"/>
          <w:szCs w:val="18"/>
        </w:rPr>
        <w:tab/>
        <w:t xml:space="preserve">Benzene, </w:t>
      </w:r>
      <w:proofErr w:type="spellStart"/>
      <w:r>
        <w:rPr>
          <w:rFonts w:ascii="Arial" w:hAnsi="Arial" w:cs="Arial"/>
          <w:sz w:val="18"/>
          <w:szCs w:val="18"/>
        </w:rPr>
        <w:t>trimethyl</w:t>
      </w:r>
      <w:proofErr w:type="spellEnd"/>
      <w:r>
        <w:rPr>
          <w:rFonts w:ascii="Arial" w:hAnsi="Arial" w:cs="Arial"/>
          <w:sz w:val="18"/>
          <w:szCs w:val="18"/>
        </w:rPr>
        <w:tab/>
        <w:t>1.6 – 1.9</w:t>
      </w:r>
      <w:r w:rsidR="00371C09">
        <w:rPr>
          <w:rFonts w:ascii="Arial" w:hAnsi="Arial" w:cs="Arial"/>
          <w:sz w:val="18"/>
          <w:szCs w:val="18"/>
        </w:rPr>
        <w:tab/>
      </w:r>
      <w:r w:rsidR="00371C09">
        <w:rPr>
          <w:rFonts w:ascii="Arial" w:hAnsi="Arial" w:cs="Arial"/>
          <w:sz w:val="18"/>
          <w:szCs w:val="18"/>
        </w:rPr>
        <w:tab/>
      </w:r>
      <w:r w:rsidR="00371C09">
        <w:rPr>
          <w:rFonts w:ascii="Arial" w:hAnsi="Arial" w:cs="Arial"/>
          <w:sz w:val="18"/>
          <w:szCs w:val="18"/>
        </w:rPr>
        <w:tab/>
      </w:r>
      <w:r w:rsidR="00371C09">
        <w:rPr>
          <w:rFonts w:ascii="Arial" w:hAnsi="Arial" w:cs="Arial"/>
          <w:sz w:val="18"/>
          <w:szCs w:val="18"/>
        </w:rPr>
        <w:tab/>
      </w:r>
    </w:p>
    <w:p w:rsidR="00811293" w:rsidRDefault="00811293" w:rsidP="004F7C2E">
      <w:pPr>
        <w:ind w:left="2160" w:firstLine="720"/>
        <w:rPr>
          <w:rFonts w:ascii="Arial" w:hAnsi="Arial" w:cs="Arial"/>
          <w:sz w:val="18"/>
          <w:szCs w:val="18"/>
        </w:rPr>
      </w:pPr>
      <w:r>
        <w:rPr>
          <w:rFonts w:ascii="Arial" w:hAnsi="Arial" w:cs="Arial"/>
          <w:sz w:val="18"/>
          <w:szCs w:val="18"/>
        </w:rPr>
        <w:t xml:space="preserve">117-81-7 </w:t>
      </w:r>
      <w:r>
        <w:rPr>
          <w:rFonts w:ascii="Arial" w:hAnsi="Arial" w:cs="Arial"/>
          <w:sz w:val="18"/>
          <w:szCs w:val="18"/>
        </w:rPr>
        <w:tab/>
      </w:r>
      <w:proofErr w:type="spellStart"/>
      <w:proofErr w:type="gramStart"/>
      <w:r>
        <w:rPr>
          <w:rFonts w:ascii="Arial" w:hAnsi="Arial" w:cs="Arial"/>
          <w:sz w:val="18"/>
          <w:szCs w:val="18"/>
        </w:rPr>
        <w:t>bis</w:t>
      </w:r>
      <w:proofErr w:type="spellEnd"/>
      <w:r>
        <w:rPr>
          <w:rFonts w:ascii="Arial" w:hAnsi="Arial" w:cs="Arial"/>
          <w:sz w:val="18"/>
          <w:szCs w:val="18"/>
        </w:rPr>
        <w:t>(</w:t>
      </w:r>
      <w:proofErr w:type="gramEnd"/>
      <w:r>
        <w:rPr>
          <w:rFonts w:ascii="Arial" w:hAnsi="Arial" w:cs="Arial"/>
          <w:sz w:val="18"/>
          <w:szCs w:val="18"/>
        </w:rPr>
        <w:t>2-Ethylhexyl) phthalate</w:t>
      </w:r>
      <w:r>
        <w:rPr>
          <w:rFonts w:ascii="Arial" w:hAnsi="Arial" w:cs="Arial"/>
          <w:sz w:val="18"/>
          <w:szCs w:val="18"/>
        </w:rPr>
        <w:tab/>
        <w:t>0.1 – 0.2</w:t>
      </w:r>
    </w:p>
    <w:p w:rsidR="000A4B39" w:rsidRDefault="004F7C2E" w:rsidP="004F7C2E">
      <w:pPr>
        <w:ind w:left="2160" w:firstLine="720"/>
        <w:rPr>
          <w:rFonts w:ascii="Arial" w:hAnsi="Arial" w:cs="Arial"/>
          <w:sz w:val="18"/>
          <w:szCs w:val="18"/>
        </w:rPr>
      </w:pPr>
      <w:r>
        <w:rPr>
          <w:rFonts w:ascii="Arial" w:hAnsi="Arial" w:cs="Arial"/>
          <w:sz w:val="18"/>
          <w:szCs w:val="18"/>
        </w:rPr>
        <w:t>Proprietary</w:t>
      </w:r>
      <w:r>
        <w:rPr>
          <w:rFonts w:ascii="Arial" w:hAnsi="Arial" w:cs="Arial"/>
          <w:sz w:val="18"/>
          <w:szCs w:val="18"/>
        </w:rPr>
        <w:tab/>
        <w:t>Glycol Ether</w:t>
      </w:r>
      <w:r>
        <w:rPr>
          <w:rFonts w:ascii="Arial" w:hAnsi="Arial" w:cs="Arial"/>
          <w:sz w:val="18"/>
          <w:szCs w:val="18"/>
        </w:rPr>
        <w:tab/>
      </w:r>
      <w:r>
        <w:rPr>
          <w:rFonts w:ascii="Arial" w:hAnsi="Arial" w:cs="Arial"/>
          <w:sz w:val="18"/>
          <w:szCs w:val="18"/>
        </w:rPr>
        <w:tab/>
        <w:t>1</w:t>
      </w:r>
      <w:r w:rsidR="000A4B39">
        <w:rPr>
          <w:rFonts w:ascii="Arial" w:hAnsi="Arial" w:cs="Arial"/>
          <w:sz w:val="18"/>
          <w:szCs w:val="18"/>
        </w:rPr>
        <w:t>.0</w:t>
      </w:r>
      <w:r w:rsidR="00BB4DE4">
        <w:rPr>
          <w:rFonts w:ascii="Arial" w:hAnsi="Arial" w:cs="Arial"/>
          <w:sz w:val="18"/>
          <w:szCs w:val="18"/>
        </w:rPr>
        <w:t xml:space="preserve"> – 2.</w:t>
      </w:r>
      <w:r>
        <w:rPr>
          <w:rFonts w:ascii="Arial" w:hAnsi="Arial" w:cs="Arial"/>
          <w:sz w:val="18"/>
          <w:szCs w:val="18"/>
        </w:rPr>
        <w:t>0</w:t>
      </w:r>
    </w:p>
    <w:p w:rsidR="00371C09" w:rsidRPr="000A4B39" w:rsidRDefault="00371C09" w:rsidP="008B7A52">
      <w:pPr>
        <w:rPr>
          <w:rFonts w:ascii="Arial" w:hAnsi="Arial" w:cs="Arial"/>
          <w:sz w:val="16"/>
          <w:szCs w:val="16"/>
        </w:rPr>
      </w:pPr>
    </w:p>
    <w:p w:rsidR="00371C09" w:rsidRPr="00811293" w:rsidRDefault="00371C09" w:rsidP="00371C09">
      <w:pPr>
        <w:rPr>
          <w:rFonts w:ascii="Arial" w:hAnsi="Arial" w:cs="Arial"/>
          <w:sz w:val="18"/>
          <w:szCs w:val="18"/>
        </w:rPr>
      </w:pPr>
      <w:r w:rsidRPr="00371C09">
        <w:rPr>
          <w:rFonts w:ascii="Arial" w:hAnsi="Arial" w:cs="Arial"/>
          <w:b/>
          <w:sz w:val="18"/>
          <w:szCs w:val="18"/>
        </w:rPr>
        <w:t xml:space="preserve">Pennsylvania Right </w:t>
      </w:r>
      <w:proofErr w:type="gramStart"/>
      <w:r w:rsidRPr="00371C09">
        <w:rPr>
          <w:rFonts w:ascii="Arial" w:hAnsi="Arial" w:cs="Arial"/>
          <w:b/>
          <w:sz w:val="18"/>
          <w:szCs w:val="18"/>
        </w:rPr>
        <w:t>To</w:t>
      </w:r>
      <w:proofErr w:type="gramEnd"/>
      <w:r w:rsidRPr="00371C09">
        <w:rPr>
          <w:rFonts w:ascii="Arial" w:hAnsi="Arial" w:cs="Arial"/>
          <w:b/>
          <w:sz w:val="18"/>
          <w:szCs w:val="18"/>
        </w:rPr>
        <w:t xml:space="preserve"> Know:</w:t>
      </w:r>
      <w:r>
        <w:rPr>
          <w:rFonts w:ascii="Arial" w:hAnsi="Arial" w:cs="Arial"/>
          <w:sz w:val="18"/>
          <w:szCs w:val="18"/>
        </w:rPr>
        <w:tab/>
      </w:r>
      <w:r w:rsidR="00480FDA" w:rsidRPr="00811293">
        <w:rPr>
          <w:rFonts w:ascii="Arial" w:hAnsi="Arial" w:cs="Arial"/>
          <w:sz w:val="18"/>
          <w:szCs w:val="18"/>
        </w:rPr>
        <w:t>Proprietary</w:t>
      </w:r>
      <w:r w:rsidRPr="00811293">
        <w:rPr>
          <w:rFonts w:ascii="Arial" w:hAnsi="Arial" w:cs="Arial"/>
          <w:sz w:val="18"/>
          <w:szCs w:val="18"/>
        </w:rPr>
        <w:tab/>
        <w:t>Solvent Naphtha</w:t>
      </w:r>
      <w:r w:rsidRPr="00811293">
        <w:rPr>
          <w:rFonts w:ascii="Arial" w:hAnsi="Arial" w:cs="Arial"/>
          <w:sz w:val="18"/>
          <w:szCs w:val="18"/>
        </w:rPr>
        <w:tab/>
      </w:r>
      <w:r w:rsidR="00921E22" w:rsidRPr="00811293">
        <w:rPr>
          <w:rFonts w:ascii="Arial" w:hAnsi="Arial" w:cs="Arial"/>
          <w:sz w:val="18"/>
          <w:szCs w:val="18"/>
        </w:rPr>
        <w:tab/>
      </w:r>
      <w:r w:rsidR="00811293">
        <w:rPr>
          <w:rFonts w:ascii="Arial" w:hAnsi="Arial" w:cs="Arial"/>
          <w:sz w:val="18"/>
          <w:szCs w:val="18"/>
        </w:rPr>
        <w:t>5.0 – 10.0</w:t>
      </w:r>
    </w:p>
    <w:p w:rsidR="000A4B39" w:rsidRDefault="000A4B39" w:rsidP="000A4B39">
      <w:pPr>
        <w:ind w:left="2160" w:firstLine="720"/>
        <w:rPr>
          <w:rFonts w:ascii="Arial" w:hAnsi="Arial" w:cs="Arial"/>
          <w:sz w:val="18"/>
          <w:szCs w:val="18"/>
        </w:rPr>
      </w:pPr>
      <w:r>
        <w:rPr>
          <w:rFonts w:ascii="Arial" w:hAnsi="Arial" w:cs="Arial"/>
          <w:sz w:val="18"/>
          <w:szCs w:val="18"/>
        </w:rPr>
        <w:t>91-20-3</w:t>
      </w:r>
      <w:r>
        <w:rPr>
          <w:rFonts w:ascii="Arial" w:hAnsi="Arial" w:cs="Arial"/>
          <w:sz w:val="18"/>
          <w:szCs w:val="18"/>
        </w:rPr>
        <w:tab/>
      </w:r>
      <w:r>
        <w:rPr>
          <w:rFonts w:ascii="Arial" w:hAnsi="Arial" w:cs="Arial"/>
          <w:sz w:val="18"/>
          <w:szCs w:val="18"/>
        </w:rPr>
        <w:tab/>
        <w:t>Naphthalene</w:t>
      </w:r>
      <w:r>
        <w:rPr>
          <w:rFonts w:ascii="Arial" w:hAnsi="Arial" w:cs="Arial"/>
          <w:sz w:val="18"/>
          <w:szCs w:val="18"/>
        </w:rPr>
        <w:tab/>
      </w:r>
      <w:r>
        <w:rPr>
          <w:rFonts w:ascii="Arial" w:hAnsi="Arial" w:cs="Arial"/>
          <w:sz w:val="18"/>
          <w:szCs w:val="18"/>
        </w:rPr>
        <w:tab/>
        <w:t>0.0 – 0.</w:t>
      </w:r>
      <w:r w:rsidR="00DB25D4">
        <w:rPr>
          <w:rFonts w:ascii="Arial" w:hAnsi="Arial" w:cs="Arial"/>
          <w:sz w:val="18"/>
          <w:szCs w:val="18"/>
        </w:rPr>
        <w:t>4</w:t>
      </w:r>
    </w:p>
    <w:p w:rsidR="00811293" w:rsidRDefault="000A4B39" w:rsidP="000A4B3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11293">
        <w:rPr>
          <w:rFonts w:ascii="Arial" w:hAnsi="Arial" w:cs="Arial"/>
          <w:sz w:val="18"/>
          <w:szCs w:val="18"/>
        </w:rPr>
        <w:t>64742-95-6</w:t>
      </w:r>
      <w:r w:rsidR="00811293">
        <w:rPr>
          <w:rFonts w:ascii="Arial" w:hAnsi="Arial" w:cs="Arial"/>
          <w:sz w:val="18"/>
          <w:szCs w:val="18"/>
        </w:rPr>
        <w:tab/>
        <w:t xml:space="preserve">Light Solvent </w:t>
      </w:r>
      <w:proofErr w:type="spellStart"/>
      <w:r w:rsidR="00811293">
        <w:rPr>
          <w:rFonts w:ascii="Arial" w:hAnsi="Arial" w:cs="Arial"/>
          <w:sz w:val="18"/>
          <w:szCs w:val="18"/>
        </w:rPr>
        <w:t>Naptha</w:t>
      </w:r>
      <w:proofErr w:type="spellEnd"/>
      <w:r w:rsidR="00811293">
        <w:rPr>
          <w:rFonts w:ascii="Arial" w:hAnsi="Arial" w:cs="Arial"/>
          <w:sz w:val="18"/>
          <w:szCs w:val="18"/>
        </w:rPr>
        <w:tab/>
        <w:t>1.0 – 3.1</w:t>
      </w:r>
    </w:p>
    <w:p w:rsidR="00811293" w:rsidRDefault="00811293" w:rsidP="00811293">
      <w:pPr>
        <w:ind w:left="2160" w:firstLine="720"/>
        <w:rPr>
          <w:rFonts w:ascii="Arial" w:hAnsi="Arial" w:cs="Arial"/>
          <w:sz w:val="18"/>
          <w:szCs w:val="18"/>
        </w:rPr>
      </w:pPr>
      <w:r>
        <w:rPr>
          <w:rFonts w:ascii="Arial" w:hAnsi="Arial" w:cs="Arial"/>
          <w:sz w:val="18"/>
          <w:szCs w:val="18"/>
        </w:rPr>
        <w:t>98-82-8</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Cumene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0.2 – 0.3</w:t>
      </w:r>
    </w:p>
    <w:p w:rsidR="00811293" w:rsidRDefault="00811293" w:rsidP="00811293">
      <w:pPr>
        <w:ind w:left="2160" w:firstLine="720"/>
        <w:rPr>
          <w:rFonts w:ascii="Arial" w:hAnsi="Arial" w:cs="Arial"/>
          <w:sz w:val="18"/>
          <w:szCs w:val="18"/>
        </w:rPr>
      </w:pPr>
      <w:r>
        <w:rPr>
          <w:rFonts w:ascii="Arial" w:hAnsi="Arial" w:cs="Arial"/>
          <w:sz w:val="18"/>
          <w:szCs w:val="18"/>
        </w:rPr>
        <w:t>1330-20-7</w:t>
      </w:r>
      <w:r>
        <w:rPr>
          <w:rFonts w:ascii="Arial" w:hAnsi="Arial" w:cs="Arial"/>
          <w:sz w:val="18"/>
          <w:szCs w:val="18"/>
        </w:rPr>
        <w:tab/>
        <w:t xml:space="preserve">Mixed </w:t>
      </w:r>
      <w:proofErr w:type="spellStart"/>
      <w:r>
        <w:rPr>
          <w:rFonts w:ascii="Arial" w:hAnsi="Arial" w:cs="Arial"/>
          <w:sz w:val="18"/>
          <w:szCs w:val="18"/>
        </w:rPr>
        <w:t>Xylenes</w:t>
      </w:r>
      <w:proofErr w:type="spellEnd"/>
      <w:r>
        <w:rPr>
          <w:rFonts w:ascii="Arial" w:hAnsi="Arial" w:cs="Arial"/>
          <w:sz w:val="18"/>
          <w:szCs w:val="18"/>
        </w:rPr>
        <w:tab/>
      </w:r>
      <w:r>
        <w:rPr>
          <w:rFonts w:ascii="Arial" w:hAnsi="Arial" w:cs="Arial"/>
          <w:sz w:val="18"/>
          <w:szCs w:val="18"/>
        </w:rPr>
        <w:tab/>
        <w:t>0.0 – 0.2</w:t>
      </w:r>
    </w:p>
    <w:p w:rsidR="000A4B39" w:rsidRDefault="000A4B39" w:rsidP="00811293">
      <w:pPr>
        <w:ind w:left="2160" w:firstLine="720"/>
        <w:rPr>
          <w:rFonts w:ascii="Arial" w:hAnsi="Arial" w:cs="Arial"/>
          <w:sz w:val="18"/>
          <w:szCs w:val="18"/>
        </w:rPr>
      </w:pPr>
      <w:r>
        <w:rPr>
          <w:rFonts w:ascii="Arial" w:hAnsi="Arial" w:cs="Arial"/>
          <w:sz w:val="18"/>
          <w:szCs w:val="18"/>
        </w:rPr>
        <w:t>95-63-6</w:t>
      </w:r>
      <w:r>
        <w:rPr>
          <w:rFonts w:ascii="Arial" w:hAnsi="Arial" w:cs="Arial"/>
          <w:sz w:val="18"/>
          <w:szCs w:val="18"/>
        </w:rPr>
        <w:tab/>
      </w:r>
      <w:r>
        <w:rPr>
          <w:rFonts w:ascii="Arial" w:hAnsi="Arial" w:cs="Arial"/>
          <w:sz w:val="18"/>
          <w:szCs w:val="18"/>
        </w:rPr>
        <w:tab/>
        <w:t>1</w:t>
      </w:r>
      <w:proofErr w:type="gramStart"/>
      <w:r>
        <w:rPr>
          <w:rFonts w:ascii="Arial" w:hAnsi="Arial" w:cs="Arial"/>
          <w:sz w:val="18"/>
          <w:szCs w:val="18"/>
        </w:rPr>
        <w:t>,2,4</w:t>
      </w:r>
      <w:proofErr w:type="gramEnd"/>
      <w:r>
        <w:rPr>
          <w:rFonts w:ascii="Arial" w:hAnsi="Arial" w:cs="Arial"/>
          <w:sz w:val="18"/>
          <w:szCs w:val="18"/>
        </w:rPr>
        <w:t>-Trimethylbenzene</w:t>
      </w:r>
      <w:r>
        <w:rPr>
          <w:rFonts w:ascii="Arial" w:hAnsi="Arial" w:cs="Arial"/>
          <w:sz w:val="18"/>
          <w:szCs w:val="18"/>
        </w:rPr>
        <w:tab/>
        <w:t>0.</w:t>
      </w:r>
      <w:r w:rsidR="004F7C2E">
        <w:rPr>
          <w:rFonts w:ascii="Arial" w:hAnsi="Arial" w:cs="Arial"/>
          <w:sz w:val="18"/>
          <w:szCs w:val="18"/>
        </w:rPr>
        <w:t>9</w:t>
      </w:r>
      <w:r>
        <w:rPr>
          <w:rFonts w:ascii="Arial" w:hAnsi="Arial" w:cs="Arial"/>
          <w:sz w:val="18"/>
          <w:szCs w:val="18"/>
        </w:rPr>
        <w:t xml:space="preserve"> – </w:t>
      </w:r>
      <w:r w:rsidR="004F7C2E">
        <w:rPr>
          <w:rFonts w:ascii="Arial" w:hAnsi="Arial" w:cs="Arial"/>
          <w:sz w:val="18"/>
          <w:szCs w:val="18"/>
        </w:rPr>
        <w:t>1.7</w:t>
      </w:r>
    </w:p>
    <w:p w:rsidR="004F7C2E" w:rsidRDefault="000A4B39" w:rsidP="000A4B3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4F7C2E">
        <w:rPr>
          <w:rFonts w:ascii="Arial" w:hAnsi="Arial" w:cs="Arial"/>
          <w:sz w:val="18"/>
          <w:szCs w:val="18"/>
        </w:rPr>
        <w:t>25551-13-7</w:t>
      </w:r>
      <w:r w:rsidR="004F7C2E">
        <w:rPr>
          <w:rFonts w:ascii="Arial" w:hAnsi="Arial" w:cs="Arial"/>
          <w:sz w:val="18"/>
          <w:szCs w:val="18"/>
        </w:rPr>
        <w:tab/>
        <w:t xml:space="preserve">Benzene, </w:t>
      </w:r>
      <w:proofErr w:type="spellStart"/>
      <w:r w:rsidR="004F7C2E">
        <w:rPr>
          <w:rFonts w:ascii="Arial" w:hAnsi="Arial" w:cs="Arial"/>
          <w:sz w:val="18"/>
          <w:szCs w:val="18"/>
        </w:rPr>
        <w:t>trimethyl</w:t>
      </w:r>
      <w:proofErr w:type="spellEnd"/>
      <w:r w:rsidR="004F7C2E">
        <w:rPr>
          <w:rFonts w:ascii="Arial" w:hAnsi="Arial" w:cs="Arial"/>
          <w:sz w:val="18"/>
          <w:szCs w:val="18"/>
        </w:rPr>
        <w:tab/>
        <w:t>1.6 – 1.9</w:t>
      </w:r>
    </w:p>
    <w:p w:rsidR="00811293" w:rsidRDefault="00811293" w:rsidP="004F7C2E">
      <w:pPr>
        <w:ind w:left="2160" w:firstLine="720"/>
        <w:rPr>
          <w:rFonts w:ascii="Arial" w:hAnsi="Arial" w:cs="Arial"/>
          <w:sz w:val="18"/>
          <w:szCs w:val="18"/>
        </w:rPr>
      </w:pPr>
      <w:r>
        <w:rPr>
          <w:rFonts w:ascii="Arial" w:hAnsi="Arial" w:cs="Arial"/>
          <w:sz w:val="18"/>
          <w:szCs w:val="18"/>
        </w:rPr>
        <w:t xml:space="preserve">117-81-7 </w:t>
      </w:r>
      <w:r>
        <w:rPr>
          <w:rFonts w:ascii="Arial" w:hAnsi="Arial" w:cs="Arial"/>
          <w:sz w:val="18"/>
          <w:szCs w:val="18"/>
        </w:rPr>
        <w:tab/>
      </w:r>
      <w:proofErr w:type="spellStart"/>
      <w:proofErr w:type="gramStart"/>
      <w:r>
        <w:rPr>
          <w:rFonts w:ascii="Arial" w:hAnsi="Arial" w:cs="Arial"/>
          <w:sz w:val="18"/>
          <w:szCs w:val="18"/>
        </w:rPr>
        <w:t>bis</w:t>
      </w:r>
      <w:proofErr w:type="spellEnd"/>
      <w:r>
        <w:rPr>
          <w:rFonts w:ascii="Arial" w:hAnsi="Arial" w:cs="Arial"/>
          <w:sz w:val="18"/>
          <w:szCs w:val="18"/>
        </w:rPr>
        <w:t>(</w:t>
      </w:r>
      <w:proofErr w:type="gramEnd"/>
      <w:r>
        <w:rPr>
          <w:rFonts w:ascii="Arial" w:hAnsi="Arial" w:cs="Arial"/>
          <w:sz w:val="18"/>
          <w:szCs w:val="18"/>
        </w:rPr>
        <w:t>2-Ethylhexyl) phthalate</w:t>
      </w:r>
      <w:r>
        <w:rPr>
          <w:rFonts w:ascii="Arial" w:hAnsi="Arial" w:cs="Arial"/>
          <w:sz w:val="18"/>
          <w:szCs w:val="18"/>
        </w:rPr>
        <w:tab/>
        <w:t>0.1 – 0.2</w:t>
      </w:r>
    </w:p>
    <w:p w:rsidR="00371C09" w:rsidRDefault="000A4B39" w:rsidP="004F7C2E">
      <w:pPr>
        <w:ind w:left="2160" w:firstLine="720"/>
        <w:rPr>
          <w:rFonts w:ascii="Arial" w:hAnsi="Arial" w:cs="Arial"/>
          <w:sz w:val="18"/>
          <w:szCs w:val="18"/>
        </w:rPr>
      </w:pPr>
      <w:r>
        <w:rPr>
          <w:rFonts w:ascii="Arial" w:hAnsi="Arial" w:cs="Arial"/>
          <w:sz w:val="18"/>
          <w:szCs w:val="18"/>
        </w:rPr>
        <w:t>Proprietary</w:t>
      </w:r>
      <w:r>
        <w:rPr>
          <w:rFonts w:ascii="Arial" w:hAnsi="Arial" w:cs="Arial"/>
          <w:sz w:val="18"/>
          <w:szCs w:val="18"/>
        </w:rPr>
        <w:tab/>
        <w:t>Glycol Ether</w:t>
      </w:r>
      <w:r>
        <w:rPr>
          <w:rFonts w:ascii="Arial" w:hAnsi="Arial" w:cs="Arial"/>
          <w:sz w:val="18"/>
          <w:szCs w:val="18"/>
        </w:rPr>
        <w:tab/>
      </w:r>
      <w:r>
        <w:rPr>
          <w:rFonts w:ascii="Arial" w:hAnsi="Arial" w:cs="Arial"/>
          <w:sz w:val="18"/>
          <w:szCs w:val="18"/>
        </w:rPr>
        <w:tab/>
      </w:r>
      <w:r w:rsidR="004F7C2E">
        <w:rPr>
          <w:rFonts w:ascii="Arial" w:hAnsi="Arial" w:cs="Arial"/>
          <w:sz w:val="18"/>
          <w:szCs w:val="18"/>
        </w:rPr>
        <w:t>1</w:t>
      </w:r>
      <w:r>
        <w:rPr>
          <w:rFonts w:ascii="Arial" w:hAnsi="Arial" w:cs="Arial"/>
          <w:sz w:val="18"/>
          <w:szCs w:val="18"/>
        </w:rPr>
        <w:t>.</w:t>
      </w:r>
      <w:r w:rsidR="004F7C2E">
        <w:rPr>
          <w:rFonts w:ascii="Arial" w:hAnsi="Arial" w:cs="Arial"/>
          <w:sz w:val="18"/>
          <w:szCs w:val="18"/>
        </w:rPr>
        <w:t>0 – 2.0</w:t>
      </w:r>
    </w:p>
    <w:p w:rsidR="00371C09" w:rsidRPr="000A4B39" w:rsidRDefault="00371C09" w:rsidP="008B7A52">
      <w:pPr>
        <w:rPr>
          <w:rFonts w:ascii="Arial" w:hAnsi="Arial" w:cs="Arial"/>
          <w:sz w:val="16"/>
          <w:szCs w:val="16"/>
        </w:rPr>
      </w:pPr>
    </w:p>
    <w:p w:rsidR="00181FAD" w:rsidRPr="00811293" w:rsidRDefault="00371C09" w:rsidP="00181FAD">
      <w:pPr>
        <w:rPr>
          <w:rFonts w:ascii="Arial" w:hAnsi="Arial" w:cs="Arial"/>
          <w:sz w:val="18"/>
          <w:szCs w:val="18"/>
        </w:rPr>
      </w:pPr>
      <w:r w:rsidRPr="00181FAD">
        <w:rPr>
          <w:rFonts w:ascii="Arial" w:hAnsi="Arial" w:cs="Arial"/>
          <w:b/>
          <w:sz w:val="18"/>
          <w:szCs w:val="18"/>
        </w:rPr>
        <w:t xml:space="preserve">New Jersey Right </w:t>
      </w:r>
      <w:proofErr w:type="gramStart"/>
      <w:r w:rsidRPr="00181FAD">
        <w:rPr>
          <w:rFonts w:ascii="Arial" w:hAnsi="Arial" w:cs="Arial"/>
          <w:b/>
          <w:sz w:val="18"/>
          <w:szCs w:val="18"/>
        </w:rPr>
        <w:t>To</w:t>
      </w:r>
      <w:proofErr w:type="gramEnd"/>
      <w:r w:rsidRPr="00181FAD">
        <w:rPr>
          <w:rFonts w:ascii="Arial" w:hAnsi="Arial" w:cs="Arial"/>
          <w:b/>
          <w:sz w:val="18"/>
          <w:szCs w:val="18"/>
        </w:rPr>
        <w:t xml:space="preserve"> Know:</w:t>
      </w:r>
      <w:r>
        <w:rPr>
          <w:rFonts w:ascii="Arial" w:hAnsi="Arial" w:cs="Arial"/>
          <w:sz w:val="18"/>
          <w:szCs w:val="18"/>
        </w:rPr>
        <w:tab/>
      </w:r>
      <w:r w:rsidR="00480FDA" w:rsidRPr="00811293">
        <w:rPr>
          <w:rFonts w:ascii="Arial" w:hAnsi="Arial" w:cs="Arial"/>
          <w:sz w:val="18"/>
          <w:szCs w:val="18"/>
        </w:rPr>
        <w:t>Proprietary</w:t>
      </w:r>
      <w:r w:rsidR="00181FAD" w:rsidRPr="00811293">
        <w:rPr>
          <w:rFonts w:ascii="Arial" w:hAnsi="Arial" w:cs="Arial"/>
          <w:sz w:val="18"/>
          <w:szCs w:val="18"/>
        </w:rPr>
        <w:tab/>
        <w:t>Solvent Naphtha</w:t>
      </w:r>
      <w:r w:rsidR="00181FAD" w:rsidRPr="00811293">
        <w:rPr>
          <w:rFonts w:ascii="Arial" w:hAnsi="Arial" w:cs="Arial"/>
          <w:sz w:val="18"/>
          <w:szCs w:val="18"/>
        </w:rPr>
        <w:tab/>
      </w:r>
      <w:r w:rsidR="00921E22" w:rsidRPr="00811293">
        <w:rPr>
          <w:rFonts w:ascii="Arial" w:hAnsi="Arial" w:cs="Arial"/>
          <w:sz w:val="18"/>
          <w:szCs w:val="18"/>
        </w:rPr>
        <w:tab/>
      </w:r>
      <w:r w:rsidR="00811293">
        <w:rPr>
          <w:rFonts w:ascii="Arial" w:hAnsi="Arial" w:cs="Arial"/>
          <w:sz w:val="18"/>
          <w:szCs w:val="18"/>
        </w:rPr>
        <w:t>5.0 – 10.0</w:t>
      </w:r>
    </w:p>
    <w:p w:rsidR="000A4B39" w:rsidRDefault="000A4B39" w:rsidP="000A4B39">
      <w:pPr>
        <w:ind w:left="2160" w:firstLine="720"/>
        <w:rPr>
          <w:rFonts w:ascii="Arial" w:hAnsi="Arial" w:cs="Arial"/>
          <w:sz w:val="18"/>
          <w:szCs w:val="18"/>
        </w:rPr>
      </w:pPr>
      <w:r>
        <w:rPr>
          <w:rFonts w:ascii="Arial" w:hAnsi="Arial" w:cs="Arial"/>
          <w:sz w:val="18"/>
          <w:szCs w:val="18"/>
        </w:rPr>
        <w:t>91-20-3</w:t>
      </w:r>
      <w:r>
        <w:rPr>
          <w:rFonts w:ascii="Arial" w:hAnsi="Arial" w:cs="Arial"/>
          <w:sz w:val="18"/>
          <w:szCs w:val="18"/>
        </w:rPr>
        <w:tab/>
      </w:r>
      <w:r>
        <w:rPr>
          <w:rFonts w:ascii="Arial" w:hAnsi="Arial" w:cs="Arial"/>
          <w:sz w:val="18"/>
          <w:szCs w:val="18"/>
        </w:rPr>
        <w:tab/>
        <w:t>Naphthalene</w:t>
      </w:r>
      <w:r>
        <w:rPr>
          <w:rFonts w:ascii="Arial" w:hAnsi="Arial" w:cs="Arial"/>
          <w:sz w:val="18"/>
          <w:szCs w:val="18"/>
        </w:rPr>
        <w:tab/>
      </w:r>
      <w:r>
        <w:rPr>
          <w:rFonts w:ascii="Arial" w:hAnsi="Arial" w:cs="Arial"/>
          <w:sz w:val="18"/>
          <w:szCs w:val="18"/>
        </w:rPr>
        <w:tab/>
        <w:t>0.0 – 0.</w:t>
      </w:r>
      <w:r w:rsidR="00DB25D4">
        <w:rPr>
          <w:rFonts w:ascii="Arial" w:hAnsi="Arial" w:cs="Arial"/>
          <w:sz w:val="18"/>
          <w:szCs w:val="18"/>
        </w:rPr>
        <w:t>4</w:t>
      </w:r>
    </w:p>
    <w:p w:rsidR="00811293" w:rsidRDefault="000A4B39" w:rsidP="000A4B3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11293">
        <w:rPr>
          <w:rFonts w:ascii="Arial" w:hAnsi="Arial" w:cs="Arial"/>
          <w:sz w:val="18"/>
          <w:szCs w:val="18"/>
        </w:rPr>
        <w:t>64742-95-6</w:t>
      </w:r>
      <w:r w:rsidR="00811293">
        <w:rPr>
          <w:rFonts w:ascii="Arial" w:hAnsi="Arial" w:cs="Arial"/>
          <w:sz w:val="18"/>
          <w:szCs w:val="18"/>
        </w:rPr>
        <w:tab/>
        <w:t xml:space="preserve">Light Solvent </w:t>
      </w:r>
      <w:proofErr w:type="spellStart"/>
      <w:r w:rsidR="00811293">
        <w:rPr>
          <w:rFonts w:ascii="Arial" w:hAnsi="Arial" w:cs="Arial"/>
          <w:sz w:val="18"/>
          <w:szCs w:val="18"/>
        </w:rPr>
        <w:t>Naptha</w:t>
      </w:r>
      <w:proofErr w:type="spellEnd"/>
      <w:r w:rsidR="00811293">
        <w:rPr>
          <w:rFonts w:ascii="Arial" w:hAnsi="Arial" w:cs="Arial"/>
          <w:sz w:val="18"/>
          <w:szCs w:val="18"/>
        </w:rPr>
        <w:tab/>
        <w:t>1.0 – 3.1</w:t>
      </w:r>
    </w:p>
    <w:p w:rsidR="00811293" w:rsidRDefault="00811293" w:rsidP="00811293">
      <w:pPr>
        <w:ind w:left="2160" w:firstLine="720"/>
        <w:rPr>
          <w:rFonts w:ascii="Arial" w:hAnsi="Arial" w:cs="Arial"/>
          <w:sz w:val="18"/>
          <w:szCs w:val="18"/>
        </w:rPr>
      </w:pPr>
      <w:r>
        <w:rPr>
          <w:rFonts w:ascii="Arial" w:hAnsi="Arial" w:cs="Arial"/>
          <w:sz w:val="18"/>
          <w:szCs w:val="18"/>
        </w:rPr>
        <w:t>98-82-8</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Cumene</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t>0.2 – 0.3</w:t>
      </w:r>
    </w:p>
    <w:p w:rsidR="00811293" w:rsidRDefault="00811293" w:rsidP="00811293">
      <w:pPr>
        <w:ind w:left="2880"/>
        <w:rPr>
          <w:rFonts w:ascii="Arial" w:hAnsi="Arial" w:cs="Arial"/>
          <w:sz w:val="18"/>
          <w:szCs w:val="18"/>
        </w:rPr>
      </w:pPr>
      <w:r>
        <w:rPr>
          <w:rFonts w:ascii="Arial" w:hAnsi="Arial" w:cs="Arial"/>
          <w:sz w:val="18"/>
          <w:szCs w:val="18"/>
        </w:rPr>
        <w:t>1330-20-7</w:t>
      </w:r>
      <w:r>
        <w:rPr>
          <w:rFonts w:ascii="Arial" w:hAnsi="Arial" w:cs="Arial"/>
          <w:sz w:val="18"/>
          <w:szCs w:val="18"/>
        </w:rPr>
        <w:tab/>
        <w:t xml:space="preserve">Mixed </w:t>
      </w:r>
      <w:proofErr w:type="spellStart"/>
      <w:r>
        <w:rPr>
          <w:rFonts w:ascii="Arial" w:hAnsi="Arial" w:cs="Arial"/>
          <w:sz w:val="18"/>
          <w:szCs w:val="18"/>
        </w:rPr>
        <w:t>Xylenes</w:t>
      </w:r>
      <w:proofErr w:type="spellEnd"/>
      <w:r>
        <w:rPr>
          <w:rFonts w:ascii="Arial" w:hAnsi="Arial" w:cs="Arial"/>
          <w:sz w:val="18"/>
          <w:szCs w:val="18"/>
        </w:rPr>
        <w:tab/>
      </w:r>
      <w:r>
        <w:rPr>
          <w:rFonts w:ascii="Arial" w:hAnsi="Arial" w:cs="Arial"/>
          <w:sz w:val="18"/>
          <w:szCs w:val="18"/>
        </w:rPr>
        <w:tab/>
        <w:t>0.0 – 0.2</w:t>
      </w:r>
    </w:p>
    <w:p w:rsidR="000A4B39" w:rsidRDefault="000A4B39" w:rsidP="00811293">
      <w:pPr>
        <w:ind w:left="2880"/>
        <w:rPr>
          <w:rFonts w:ascii="Arial" w:hAnsi="Arial" w:cs="Arial"/>
          <w:sz w:val="18"/>
          <w:szCs w:val="18"/>
        </w:rPr>
      </w:pPr>
      <w:r>
        <w:rPr>
          <w:rFonts w:ascii="Arial" w:hAnsi="Arial" w:cs="Arial"/>
          <w:sz w:val="18"/>
          <w:szCs w:val="18"/>
        </w:rPr>
        <w:t>95-63-6</w:t>
      </w:r>
      <w:r>
        <w:rPr>
          <w:rFonts w:ascii="Arial" w:hAnsi="Arial" w:cs="Arial"/>
          <w:sz w:val="18"/>
          <w:szCs w:val="18"/>
        </w:rPr>
        <w:tab/>
      </w:r>
      <w:r>
        <w:rPr>
          <w:rFonts w:ascii="Arial" w:hAnsi="Arial" w:cs="Arial"/>
          <w:sz w:val="18"/>
          <w:szCs w:val="18"/>
        </w:rPr>
        <w:tab/>
        <w:t>1</w:t>
      </w:r>
      <w:proofErr w:type="gramStart"/>
      <w:r>
        <w:rPr>
          <w:rFonts w:ascii="Arial" w:hAnsi="Arial" w:cs="Arial"/>
          <w:sz w:val="18"/>
          <w:szCs w:val="18"/>
        </w:rPr>
        <w:t>,2,4</w:t>
      </w:r>
      <w:proofErr w:type="gramEnd"/>
      <w:r>
        <w:rPr>
          <w:rFonts w:ascii="Arial" w:hAnsi="Arial" w:cs="Arial"/>
          <w:sz w:val="18"/>
          <w:szCs w:val="18"/>
        </w:rPr>
        <w:t>-Trimethylbenzene</w:t>
      </w:r>
      <w:r>
        <w:rPr>
          <w:rFonts w:ascii="Arial" w:hAnsi="Arial" w:cs="Arial"/>
          <w:sz w:val="18"/>
          <w:szCs w:val="18"/>
        </w:rPr>
        <w:tab/>
        <w:t>0.</w:t>
      </w:r>
      <w:r w:rsidR="004F7C2E">
        <w:rPr>
          <w:rFonts w:ascii="Arial" w:hAnsi="Arial" w:cs="Arial"/>
          <w:sz w:val="18"/>
          <w:szCs w:val="18"/>
        </w:rPr>
        <w:t>9</w:t>
      </w:r>
      <w:r>
        <w:rPr>
          <w:rFonts w:ascii="Arial" w:hAnsi="Arial" w:cs="Arial"/>
          <w:sz w:val="18"/>
          <w:szCs w:val="18"/>
        </w:rPr>
        <w:t xml:space="preserve"> – </w:t>
      </w:r>
      <w:r w:rsidR="004F7C2E">
        <w:rPr>
          <w:rFonts w:ascii="Arial" w:hAnsi="Arial" w:cs="Arial"/>
          <w:sz w:val="18"/>
          <w:szCs w:val="18"/>
        </w:rPr>
        <w:t>1.7</w:t>
      </w:r>
    </w:p>
    <w:p w:rsidR="00811293" w:rsidRDefault="000A4B39" w:rsidP="000A4B3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11293">
        <w:rPr>
          <w:rFonts w:ascii="Arial" w:hAnsi="Arial" w:cs="Arial"/>
          <w:sz w:val="18"/>
          <w:szCs w:val="18"/>
        </w:rPr>
        <w:t>25551-13-7</w:t>
      </w:r>
      <w:r w:rsidR="00811293">
        <w:rPr>
          <w:rFonts w:ascii="Arial" w:hAnsi="Arial" w:cs="Arial"/>
          <w:sz w:val="18"/>
          <w:szCs w:val="18"/>
        </w:rPr>
        <w:tab/>
        <w:t xml:space="preserve">Benzene, </w:t>
      </w:r>
      <w:proofErr w:type="spellStart"/>
      <w:r w:rsidR="00811293">
        <w:rPr>
          <w:rFonts w:ascii="Arial" w:hAnsi="Arial" w:cs="Arial"/>
          <w:sz w:val="18"/>
          <w:szCs w:val="18"/>
        </w:rPr>
        <w:t>trimethyl</w:t>
      </w:r>
      <w:proofErr w:type="spellEnd"/>
      <w:r w:rsidR="00811293">
        <w:rPr>
          <w:rFonts w:ascii="Arial" w:hAnsi="Arial" w:cs="Arial"/>
          <w:sz w:val="18"/>
          <w:szCs w:val="18"/>
        </w:rPr>
        <w:tab/>
        <w:t>1.6 – 1.9</w:t>
      </w:r>
    </w:p>
    <w:p w:rsidR="00811293" w:rsidRDefault="00811293" w:rsidP="00811293">
      <w:pPr>
        <w:ind w:left="2160" w:firstLine="720"/>
        <w:rPr>
          <w:rFonts w:ascii="Arial" w:hAnsi="Arial" w:cs="Arial"/>
          <w:sz w:val="18"/>
          <w:szCs w:val="18"/>
        </w:rPr>
      </w:pPr>
      <w:r>
        <w:rPr>
          <w:rFonts w:ascii="Arial" w:hAnsi="Arial" w:cs="Arial"/>
          <w:sz w:val="18"/>
          <w:szCs w:val="18"/>
        </w:rPr>
        <w:t xml:space="preserve">117-81-7 </w:t>
      </w:r>
      <w:r>
        <w:rPr>
          <w:rFonts w:ascii="Arial" w:hAnsi="Arial" w:cs="Arial"/>
          <w:sz w:val="18"/>
          <w:szCs w:val="18"/>
        </w:rPr>
        <w:tab/>
      </w:r>
      <w:proofErr w:type="spellStart"/>
      <w:proofErr w:type="gramStart"/>
      <w:r>
        <w:rPr>
          <w:rFonts w:ascii="Arial" w:hAnsi="Arial" w:cs="Arial"/>
          <w:sz w:val="18"/>
          <w:szCs w:val="18"/>
        </w:rPr>
        <w:t>bis</w:t>
      </w:r>
      <w:proofErr w:type="spellEnd"/>
      <w:r>
        <w:rPr>
          <w:rFonts w:ascii="Arial" w:hAnsi="Arial" w:cs="Arial"/>
          <w:sz w:val="18"/>
          <w:szCs w:val="18"/>
        </w:rPr>
        <w:t>(</w:t>
      </w:r>
      <w:proofErr w:type="gramEnd"/>
      <w:r>
        <w:rPr>
          <w:rFonts w:ascii="Arial" w:hAnsi="Arial" w:cs="Arial"/>
          <w:sz w:val="18"/>
          <w:szCs w:val="18"/>
        </w:rPr>
        <w:t>2-Ethylhexyl) phthalate</w:t>
      </w:r>
      <w:r>
        <w:rPr>
          <w:rFonts w:ascii="Arial" w:hAnsi="Arial" w:cs="Arial"/>
          <w:sz w:val="18"/>
          <w:szCs w:val="18"/>
        </w:rPr>
        <w:tab/>
        <w:t>0.1 – 0.2</w:t>
      </w:r>
    </w:p>
    <w:p w:rsidR="00371C09" w:rsidRDefault="000A4B39" w:rsidP="00811293">
      <w:pPr>
        <w:ind w:left="2160" w:firstLine="720"/>
        <w:rPr>
          <w:rFonts w:ascii="Arial" w:hAnsi="Arial" w:cs="Arial"/>
          <w:sz w:val="18"/>
          <w:szCs w:val="18"/>
        </w:rPr>
      </w:pPr>
      <w:r>
        <w:rPr>
          <w:rFonts w:ascii="Arial" w:hAnsi="Arial" w:cs="Arial"/>
          <w:sz w:val="18"/>
          <w:szCs w:val="18"/>
        </w:rPr>
        <w:t>Proprietary</w:t>
      </w:r>
      <w:r>
        <w:rPr>
          <w:rFonts w:ascii="Arial" w:hAnsi="Arial" w:cs="Arial"/>
          <w:sz w:val="18"/>
          <w:szCs w:val="18"/>
        </w:rPr>
        <w:tab/>
        <w:t>Glycol Ether</w:t>
      </w:r>
      <w:r>
        <w:rPr>
          <w:rFonts w:ascii="Arial" w:hAnsi="Arial" w:cs="Arial"/>
          <w:sz w:val="18"/>
          <w:szCs w:val="18"/>
        </w:rPr>
        <w:tab/>
      </w:r>
      <w:r>
        <w:rPr>
          <w:rFonts w:ascii="Arial" w:hAnsi="Arial" w:cs="Arial"/>
          <w:sz w:val="18"/>
          <w:szCs w:val="18"/>
        </w:rPr>
        <w:tab/>
      </w:r>
      <w:r w:rsidR="004F7C2E">
        <w:rPr>
          <w:rFonts w:ascii="Arial" w:hAnsi="Arial" w:cs="Arial"/>
          <w:sz w:val="18"/>
          <w:szCs w:val="18"/>
        </w:rPr>
        <w:t>1</w:t>
      </w:r>
      <w:r>
        <w:rPr>
          <w:rFonts w:ascii="Arial" w:hAnsi="Arial" w:cs="Arial"/>
          <w:sz w:val="18"/>
          <w:szCs w:val="18"/>
        </w:rPr>
        <w:t>.0</w:t>
      </w:r>
      <w:r w:rsidR="00BB4DE4">
        <w:rPr>
          <w:rFonts w:ascii="Arial" w:hAnsi="Arial" w:cs="Arial"/>
          <w:sz w:val="18"/>
          <w:szCs w:val="18"/>
        </w:rPr>
        <w:t xml:space="preserve"> – 2.</w:t>
      </w:r>
      <w:r w:rsidR="004F7C2E">
        <w:rPr>
          <w:rFonts w:ascii="Arial" w:hAnsi="Arial" w:cs="Arial"/>
          <w:sz w:val="18"/>
          <w:szCs w:val="18"/>
        </w:rPr>
        <w:t>0</w:t>
      </w:r>
    </w:p>
    <w:p w:rsidR="000A4B39" w:rsidRPr="000A4B39" w:rsidRDefault="000A4B39" w:rsidP="000A4B39">
      <w:pPr>
        <w:rPr>
          <w:rFonts w:ascii="Arial" w:hAnsi="Arial" w:cs="Arial"/>
          <w:sz w:val="16"/>
          <w:szCs w:val="16"/>
        </w:rPr>
      </w:pPr>
    </w:p>
    <w:p w:rsidR="00AA3407" w:rsidRDefault="00C8497F" w:rsidP="00247A38">
      <w:pPr>
        <w:pStyle w:val="NoSpacing"/>
        <w:rPr>
          <w:rFonts w:ascii="Arial" w:hAnsi="Arial" w:cs="Arial"/>
          <w:b/>
        </w:rPr>
      </w:pPr>
      <w:r>
        <w:rPr>
          <w:rFonts w:ascii="Arial" w:hAnsi="Arial" w:cs="Arial"/>
          <w:b/>
        </w:rPr>
        <w:t>S</w:t>
      </w:r>
      <w:r w:rsidR="00AA3407" w:rsidRPr="00871AB1">
        <w:rPr>
          <w:rFonts w:ascii="Arial" w:hAnsi="Arial" w:cs="Arial"/>
          <w:b/>
        </w:rPr>
        <w:t xml:space="preserve">ection 16 </w:t>
      </w:r>
      <w:r w:rsidR="00AA3407" w:rsidRPr="00871AB1">
        <w:rPr>
          <w:rFonts w:ascii="Arial" w:hAnsi="Arial" w:cs="Arial"/>
          <w:b/>
        </w:rPr>
        <w:tab/>
      </w:r>
      <w:r w:rsidR="00AA3407" w:rsidRPr="00871AB1">
        <w:rPr>
          <w:rFonts w:ascii="Arial" w:hAnsi="Arial" w:cs="Arial"/>
          <w:b/>
        </w:rPr>
        <w:tab/>
        <w:t>Additional Information</w:t>
      </w:r>
    </w:p>
    <w:p w:rsidR="00D5301B" w:rsidRPr="000A4B39" w:rsidRDefault="00D5301B" w:rsidP="00247A38">
      <w:pPr>
        <w:pStyle w:val="NoSpacing"/>
        <w:rPr>
          <w:rFonts w:ascii="Arial" w:hAnsi="Arial" w:cs="Arial"/>
          <w:b/>
          <w:sz w:val="16"/>
          <w:szCs w:val="16"/>
        </w:rPr>
      </w:pPr>
    </w:p>
    <w:p w:rsidR="00694B65" w:rsidRPr="00694B65" w:rsidRDefault="00694B65" w:rsidP="00694B65">
      <w:pPr>
        <w:pStyle w:val="NoSpacing"/>
        <w:rPr>
          <w:rFonts w:ascii="Arial" w:hAnsi="Arial" w:cs="Arial"/>
          <w:b/>
          <w:sz w:val="18"/>
          <w:szCs w:val="18"/>
        </w:rPr>
      </w:pPr>
      <w:r w:rsidRPr="00694B65">
        <w:rPr>
          <w:rFonts w:ascii="Arial" w:hAnsi="Arial" w:cs="Arial"/>
          <w:b/>
          <w:sz w:val="18"/>
          <w:szCs w:val="18"/>
        </w:rPr>
        <w:t>The regulatory information provided is not intended t</w:t>
      </w:r>
      <w:r w:rsidR="000D729F">
        <w:rPr>
          <w:rFonts w:ascii="Arial" w:hAnsi="Arial" w:cs="Arial"/>
          <w:b/>
          <w:sz w:val="18"/>
          <w:szCs w:val="18"/>
        </w:rPr>
        <w:t>o be comprehensive.  Other Federal, State and L</w:t>
      </w:r>
      <w:r w:rsidRPr="00694B65">
        <w:rPr>
          <w:rFonts w:ascii="Arial" w:hAnsi="Arial" w:cs="Arial"/>
          <w:b/>
          <w:sz w:val="18"/>
          <w:szCs w:val="18"/>
        </w:rPr>
        <w:t>ocal regulations may apply to this material.</w:t>
      </w:r>
    </w:p>
    <w:p w:rsidR="00694B65" w:rsidRPr="000A4B39" w:rsidRDefault="00694B65" w:rsidP="00694B65">
      <w:pPr>
        <w:pStyle w:val="NoSpacing"/>
        <w:rPr>
          <w:rFonts w:ascii="Arial" w:hAnsi="Arial" w:cs="Arial"/>
          <w:sz w:val="16"/>
          <w:szCs w:val="16"/>
        </w:rPr>
      </w:pPr>
    </w:p>
    <w:p w:rsidR="00694B65" w:rsidRPr="00694B65" w:rsidRDefault="00694B65" w:rsidP="00694B65">
      <w:pPr>
        <w:pStyle w:val="NoSpacing"/>
        <w:rPr>
          <w:rFonts w:ascii="Arial" w:hAnsi="Arial" w:cs="Arial"/>
          <w:sz w:val="18"/>
          <w:szCs w:val="18"/>
        </w:rPr>
      </w:pPr>
      <w:r w:rsidRPr="00694B65">
        <w:rPr>
          <w:rFonts w:ascii="Arial" w:hAnsi="Arial" w:cs="Arial"/>
          <w:b/>
          <w:sz w:val="18"/>
          <w:szCs w:val="18"/>
        </w:rPr>
        <w:t>DISCLAIMER:</w:t>
      </w:r>
      <w:r>
        <w:rPr>
          <w:rFonts w:ascii="Arial" w:hAnsi="Arial" w:cs="Arial"/>
          <w:sz w:val="18"/>
          <w:szCs w:val="18"/>
        </w:rPr>
        <w:t xml:space="preserve"> </w:t>
      </w:r>
      <w:r w:rsidRPr="00694B65">
        <w:rPr>
          <w:rFonts w:ascii="Arial" w:hAnsi="Arial" w:cs="Arial"/>
          <w:sz w:val="18"/>
          <w:szCs w:val="18"/>
        </w:rPr>
        <w:t>Although the information and recommendations set forth herein are presented in good faith and  believed to be correct as of the date hereof, manufacturer makes no representations as to the completeness or accuracy thereof.</w:t>
      </w:r>
    </w:p>
    <w:p w:rsidR="00694B65" w:rsidRPr="00871AB1" w:rsidRDefault="00694B65" w:rsidP="00247A38">
      <w:pPr>
        <w:pStyle w:val="NoSpacing"/>
        <w:rPr>
          <w:rFonts w:ascii="Arial" w:hAnsi="Arial" w:cs="Arial"/>
          <w:b/>
        </w:rPr>
      </w:pPr>
    </w:p>
    <w:sectPr w:rsidR="00694B65" w:rsidRPr="00871AB1" w:rsidSect="00811293">
      <w:headerReference w:type="default" r:id="rId10"/>
      <w:footerReference w:type="default" r:id="rId11"/>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2E" w:rsidRDefault="004F7C2E" w:rsidP="00AA3407">
      <w:r>
        <w:separator/>
      </w:r>
    </w:p>
  </w:endnote>
  <w:endnote w:type="continuationSeparator" w:id="0">
    <w:p w:rsidR="004F7C2E" w:rsidRDefault="004F7C2E" w:rsidP="00AA3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91575"/>
      <w:docPartObj>
        <w:docPartGallery w:val="Page Numbers (Bottom of Page)"/>
        <w:docPartUnique/>
      </w:docPartObj>
    </w:sdtPr>
    <w:sdtContent>
      <w:p w:rsidR="004F7C2E" w:rsidRPr="00181FAD" w:rsidRDefault="004F7C2E" w:rsidP="00802C66">
        <w:pPr>
          <w:pStyle w:val="Footer"/>
          <w:rPr>
            <w:rFonts w:ascii="Arial" w:hAnsi="Arial" w:cs="Arial"/>
            <w:sz w:val="16"/>
            <w:szCs w:val="16"/>
          </w:rPr>
        </w:pPr>
        <w:r>
          <w:rPr>
            <w:rFonts w:ascii="Arial" w:hAnsi="Arial" w:cs="Arial"/>
          </w:rPr>
          <w:t xml:space="preserve">Super Seal 19VT (all varieties) </w:t>
        </w:r>
        <w:r>
          <w:rPr>
            <w:rFonts w:ascii="Arial" w:hAnsi="Arial" w:cs="Arial"/>
            <w:sz w:val="16"/>
            <w:szCs w:val="16"/>
          </w:rPr>
          <w:t>Rev. Date 5/14/15</w:t>
        </w:r>
        <w:r>
          <w:tab/>
        </w:r>
        <w:r>
          <w:tab/>
        </w:r>
        <w:sdt>
          <w:sdtPr>
            <w:id w:val="860082579"/>
            <w:docPartObj>
              <w:docPartGallery w:val="Page Numbers (Top of Page)"/>
              <w:docPartUnique/>
            </w:docPartObj>
          </w:sdtPr>
          <w:sdtContent>
            <w:r w:rsidRPr="00247A38">
              <w:rPr>
                <w:rFonts w:ascii="Arial" w:hAnsi="Arial" w:cs="Arial"/>
              </w:rPr>
              <w:t xml:space="preserve">Page </w:t>
            </w:r>
            <w:r w:rsidRPr="00247A38">
              <w:rPr>
                <w:rFonts w:ascii="Arial" w:hAnsi="Arial" w:cs="Arial"/>
                <w:b/>
                <w:bCs/>
                <w:sz w:val="24"/>
                <w:szCs w:val="24"/>
              </w:rPr>
              <w:fldChar w:fldCharType="begin"/>
            </w:r>
            <w:r w:rsidRPr="00247A38">
              <w:rPr>
                <w:rFonts w:ascii="Arial" w:hAnsi="Arial" w:cs="Arial"/>
                <w:b/>
                <w:bCs/>
              </w:rPr>
              <w:instrText xml:space="preserve"> PAGE </w:instrText>
            </w:r>
            <w:r w:rsidRPr="00247A38">
              <w:rPr>
                <w:rFonts w:ascii="Arial" w:hAnsi="Arial" w:cs="Arial"/>
                <w:b/>
                <w:bCs/>
                <w:sz w:val="24"/>
                <w:szCs w:val="24"/>
              </w:rPr>
              <w:fldChar w:fldCharType="separate"/>
            </w:r>
            <w:r w:rsidR="00811293">
              <w:rPr>
                <w:rFonts w:ascii="Arial" w:hAnsi="Arial" w:cs="Arial"/>
                <w:b/>
                <w:bCs/>
                <w:noProof/>
              </w:rPr>
              <w:t>1</w:t>
            </w:r>
            <w:r w:rsidRPr="00247A38">
              <w:rPr>
                <w:rFonts w:ascii="Arial" w:hAnsi="Arial" w:cs="Arial"/>
                <w:b/>
                <w:bCs/>
                <w:sz w:val="24"/>
                <w:szCs w:val="24"/>
              </w:rPr>
              <w:fldChar w:fldCharType="end"/>
            </w:r>
            <w:r w:rsidRPr="00247A38">
              <w:rPr>
                <w:rFonts w:ascii="Arial" w:hAnsi="Arial" w:cs="Arial"/>
              </w:rPr>
              <w:t xml:space="preserve"> of </w:t>
            </w:r>
            <w:r w:rsidRPr="00247A38">
              <w:rPr>
                <w:rFonts w:ascii="Arial" w:hAnsi="Arial" w:cs="Arial"/>
                <w:b/>
                <w:bCs/>
                <w:sz w:val="24"/>
                <w:szCs w:val="24"/>
              </w:rPr>
              <w:fldChar w:fldCharType="begin"/>
            </w:r>
            <w:r w:rsidRPr="00247A38">
              <w:rPr>
                <w:rFonts w:ascii="Arial" w:hAnsi="Arial" w:cs="Arial"/>
                <w:b/>
                <w:bCs/>
              </w:rPr>
              <w:instrText xml:space="preserve"> NUMPAGES  </w:instrText>
            </w:r>
            <w:r w:rsidRPr="00247A38">
              <w:rPr>
                <w:rFonts w:ascii="Arial" w:hAnsi="Arial" w:cs="Arial"/>
                <w:b/>
                <w:bCs/>
                <w:sz w:val="24"/>
                <w:szCs w:val="24"/>
              </w:rPr>
              <w:fldChar w:fldCharType="separate"/>
            </w:r>
            <w:r w:rsidR="00811293">
              <w:rPr>
                <w:rFonts w:ascii="Arial" w:hAnsi="Arial" w:cs="Arial"/>
                <w:b/>
                <w:bCs/>
                <w:noProof/>
              </w:rPr>
              <w:t>4</w:t>
            </w:r>
            <w:r w:rsidRPr="00247A38">
              <w:rPr>
                <w:rFonts w:ascii="Arial" w:hAnsi="Arial" w:cs="Arial"/>
                <w:b/>
                <w:bCs/>
                <w:sz w:val="24"/>
                <w:szCs w:val="24"/>
              </w:rPr>
              <w:fldChar w:fldCharType="end"/>
            </w:r>
          </w:sdtContent>
        </w:sdt>
      </w:p>
    </w:sdtContent>
  </w:sdt>
  <w:p w:rsidR="004F7C2E" w:rsidRDefault="004F7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2E" w:rsidRDefault="004F7C2E" w:rsidP="00AA3407">
      <w:r>
        <w:separator/>
      </w:r>
    </w:p>
  </w:footnote>
  <w:footnote w:type="continuationSeparator" w:id="0">
    <w:p w:rsidR="004F7C2E" w:rsidRDefault="004F7C2E" w:rsidP="00AA3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2E" w:rsidRPr="00AA3407" w:rsidRDefault="004F7C2E" w:rsidP="00AA3407">
    <w:pPr>
      <w:pStyle w:val="Header"/>
      <w:jc w:val="center"/>
      <w:rPr>
        <w:rFonts w:ascii="Arial" w:hAnsi="Arial" w:cs="Arial"/>
        <w:b/>
        <w:sz w:val="24"/>
        <w:szCs w:val="24"/>
      </w:rPr>
    </w:pPr>
    <w:r w:rsidRPr="00AA3407">
      <w:rPr>
        <w:rFonts w:ascii="Arial" w:hAnsi="Arial" w:cs="Arial"/>
        <w:b/>
        <w:sz w:val="24"/>
        <w:szCs w:val="24"/>
      </w:rPr>
      <w:t>Safety Data Sheet</w:t>
    </w:r>
  </w:p>
  <w:p w:rsidR="004F7C2E" w:rsidRPr="00AA3407" w:rsidRDefault="004F7C2E">
    <w:pPr>
      <w:pStyle w:val="Header"/>
      <w:rPr>
        <w:rFonts w:ascii="Arial" w:hAnsi="Arial" w:cs="Arial"/>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8102A"/>
    <w:rsid w:val="00012BF7"/>
    <w:rsid w:val="00015DD1"/>
    <w:rsid w:val="00021DAF"/>
    <w:rsid w:val="00022F19"/>
    <w:rsid w:val="000417C9"/>
    <w:rsid w:val="00045BDB"/>
    <w:rsid w:val="000464DA"/>
    <w:rsid w:val="00060343"/>
    <w:rsid w:val="000835B1"/>
    <w:rsid w:val="000966AB"/>
    <w:rsid w:val="000A4A32"/>
    <w:rsid w:val="000A4B39"/>
    <w:rsid w:val="000D729F"/>
    <w:rsid w:val="00107E0C"/>
    <w:rsid w:val="001336F6"/>
    <w:rsid w:val="00146BF9"/>
    <w:rsid w:val="00152B52"/>
    <w:rsid w:val="00153DBC"/>
    <w:rsid w:val="001636EE"/>
    <w:rsid w:val="00164D7E"/>
    <w:rsid w:val="00173485"/>
    <w:rsid w:val="00176CAA"/>
    <w:rsid w:val="00177506"/>
    <w:rsid w:val="0018130E"/>
    <w:rsid w:val="00181FAD"/>
    <w:rsid w:val="001844D3"/>
    <w:rsid w:val="00192726"/>
    <w:rsid w:val="001B6CB0"/>
    <w:rsid w:val="001D544F"/>
    <w:rsid w:val="0020095D"/>
    <w:rsid w:val="002029B9"/>
    <w:rsid w:val="00232447"/>
    <w:rsid w:val="00234BE9"/>
    <w:rsid w:val="00247A38"/>
    <w:rsid w:val="002C17FB"/>
    <w:rsid w:val="002F2EF6"/>
    <w:rsid w:val="00325678"/>
    <w:rsid w:val="00335A2F"/>
    <w:rsid w:val="00342446"/>
    <w:rsid w:val="00350FD7"/>
    <w:rsid w:val="003626AD"/>
    <w:rsid w:val="00371C09"/>
    <w:rsid w:val="00386DA4"/>
    <w:rsid w:val="003A29D8"/>
    <w:rsid w:val="003E2805"/>
    <w:rsid w:val="003E3B5B"/>
    <w:rsid w:val="003F0E2C"/>
    <w:rsid w:val="003F4E6C"/>
    <w:rsid w:val="0042426B"/>
    <w:rsid w:val="004363E0"/>
    <w:rsid w:val="004452A7"/>
    <w:rsid w:val="00477B57"/>
    <w:rsid w:val="00480FDA"/>
    <w:rsid w:val="004A792B"/>
    <w:rsid w:val="004B1D38"/>
    <w:rsid w:val="004C33ED"/>
    <w:rsid w:val="004F7C2E"/>
    <w:rsid w:val="005173A1"/>
    <w:rsid w:val="00520079"/>
    <w:rsid w:val="00526BC5"/>
    <w:rsid w:val="0056236A"/>
    <w:rsid w:val="005B530E"/>
    <w:rsid w:val="005C4643"/>
    <w:rsid w:val="005D3937"/>
    <w:rsid w:val="00694B65"/>
    <w:rsid w:val="006A3AC3"/>
    <w:rsid w:val="006B1617"/>
    <w:rsid w:val="006D1843"/>
    <w:rsid w:val="006F076B"/>
    <w:rsid w:val="006F29EB"/>
    <w:rsid w:val="00741E13"/>
    <w:rsid w:val="00747167"/>
    <w:rsid w:val="00760D77"/>
    <w:rsid w:val="00772964"/>
    <w:rsid w:val="00773BB3"/>
    <w:rsid w:val="0078102A"/>
    <w:rsid w:val="00783997"/>
    <w:rsid w:val="007A2ACC"/>
    <w:rsid w:val="007D6028"/>
    <w:rsid w:val="007F7FB7"/>
    <w:rsid w:val="00802C66"/>
    <w:rsid w:val="00810D17"/>
    <w:rsid w:val="00811293"/>
    <w:rsid w:val="00813D71"/>
    <w:rsid w:val="00816843"/>
    <w:rsid w:val="00857D32"/>
    <w:rsid w:val="00871AB1"/>
    <w:rsid w:val="008732AE"/>
    <w:rsid w:val="00873415"/>
    <w:rsid w:val="00890D3D"/>
    <w:rsid w:val="008A0E9D"/>
    <w:rsid w:val="008B7A52"/>
    <w:rsid w:val="008D3CAC"/>
    <w:rsid w:val="008E280C"/>
    <w:rsid w:val="008E53BC"/>
    <w:rsid w:val="008F5AE4"/>
    <w:rsid w:val="009155C4"/>
    <w:rsid w:val="00921E22"/>
    <w:rsid w:val="009362BE"/>
    <w:rsid w:val="00941F80"/>
    <w:rsid w:val="009502B5"/>
    <w:rsid w:val="00966D2B"/>
    <w:rsid w:val="0097733E"/>
    <w:rsid w:val="009876D1"/>
    <w:rsid w:val="00990258"/>
    <w:rsid w:val="00997A00"/>
    <w:rsid w:val="009A3723"/>
    <w:rsid w:val="009B3AA5"/>
    <w:rsid w:val="009B7D57"/>
    <w:rsid w:val="00A12C7A"/>
    <w:rsid w:val="00A644D0"/>
    <w:rsid w:val="00A652FE"/>
    <w:rsid w:val="00A91231"/>
    <w:rsid w:val="00A9154A"/>
    <w:rsid w:val="00AA3407"/>
    <w:rsid w:val="00AB2C81"/>
    <w:rsid w:val="00AD08D2"/>
    <w:rsid w:val="00AE5702"/>
    <w:rsid w:val="00AF6119"/>
    <w:rsid w:val="00B00F08"/>
    <w:rsid w:val="00B30676"/>
    <w:rsid w:val="00B51CAD"/>
    <w:rsid w:val="00B67690"/>
    <w:rsid w:val="00B7221D"/>
    <w:rsid w:val="00B873DA"/>
    <w:rsid w:val="00B9289F"/>
    <w:rsid w:val="00BB4DE4"/>
    <w:rsid w:val="00BC43C4"/>
    <w:rsid w:val="00BF1603"/>
    <w:rsid w:val="00C11C79"/>
    <w:rsid w:val="00C200CD"/>
    <w:rsid w:val="00C227D0"/>
    <w:rsid w:val="00C307D4"/>
    <w:rsid w:val="00C5096C"/>
    <w:rsid w:val="00C82620"/>
    <w:rsid w:val="00C8497F"/>
    <w:rsid w:val="00CC7C67"/>
    <w:rsid w:val="00CD7837"/>
    <w:rsid w:val="00CF4E5C"/>
    <w:rsid w:val="00D06D08"/>
    <w:rsid w:val="00D258D3"/>
    <w:rsid w:val="00D5301B"/>
    <w:rsid w:val="00D55DAD"/>
    <w:rsid w:val="00D63FEF"/>
    <w:rsid w:val="00DB25D4"/>
    <w:rsid w:val="00DD3622"/>
    <w:rsid w:val="00DD4950"/>
    <w:rsid w:val="00DE73E8"/>
    <w:rsid w:val="00E33713"/>
    <w:rsid w:val="00E40E0E"/>
    <w:rsid w:val="00E4322B"/>
    <w:rsid w:val="00E50DF0"/>
    <w:rsid w:val="00E72E1C"/>
    <w:rsid w:val="00E74CFB"/>
    <w:rsid w:val="00E77131"/>
    <w:rsid w:val="00E81929"/>
    <w:rsid w:val="00E922A0"/>
    <w:rsid w:val="00E922AE"/>
    <w:rsid w:val="00E955AE"/>
    <w:rsid w:val="00EA13AD"/>
    <w:rsid w:val="00EC314F"/>
    <w:rsid w:val="00EC4E08"/>
    <w:rsid w:val="00EF7768"/>
    <w:rsid w:val="00F35518"/>
    <w:rsid w:val="00F44D8A"/>
    <w:rsid w:val="00F60F77"/>
    <w:rsid w:val="00F70923"/>
    <w:rsid w:val="00F9204F"/>
    <w:rsid w:val="00FA3F81"/>
    <w:rsid w:val="00FD6DB1"/>
    <w:rsid w:val="00FE2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B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2A"/>
    <w:pPr>
      <w:spacing w:after="0" w:line="240" w:lineRule="auto"/>
    </w:pPr>
  </w:style>
  <w:style w:type="paragraph" w:styleId="BalloonText">
    <w:name w:val="Balloon Text"/>
    <w:basedOn w:val="Normal"/>
    <w:link w:val="BalloonTextChar"/>
    <w:uiPriority w:val="99"/>
    <w:semiHidden/>
    <w:unhideWhenUsed/>
    <w:rsid w:val="0042426B"/>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2426B"/>
    <w:rPr>
      <w:rFonts w:ascii="Tahoma" w:hAnsi="Tahoma" w:cs="Tahoma"/>
      <w:sz w:val="16"/>
      <w:szCs w:val="16"/>
    </w:rPr>
  </w:style>
  <w:style w:type="paragraph" w:styleId="Header">
    <w:name w:val="header"/>
    <w:basedOn w:val="Normal"/>
    <w:link w:val="Head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AA3407"/>
  </w:style>
  <w:style w:type="paragraph" w:styleId="Footer">
    <w:name w:val="footer"/>
    <w:basedOn w:val="Normal"/>
    <w:link w:val="Foot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AA3407"/>
  </w:style>
  <w:style w:type="paragraph" w:styleId="NormalWeb">
    <w:name w:val="Normal (Web)"/>
    <w:basedOn w:val="Normal"/>
    <w:uiPriority w:val="99"/>
    <w:semiHidden/>
    <w:unhideWhenUsed/>
    <w:rsid w:val="000417C9"/>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B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2A"/>
    <w:pPr>
      <w:spacing w:after="0" w:line="240" w:lineRule="auto"/>
    </w:pPr>
  </w:style>
  <w:style w:type="paragraph" w:styleId="BalloonText">
    <w:name w:val="Balloon Text"/>
    <w:basedOn w:val="Normal"/>
    <w:link w:val="BalloonTextChar"/>
    <w:uiPriority w:val="99"/>
    <w:semiHidden/>
    <w:unhideWhenUsed/>
    <w:rsid w:val="0042426B"/>
    <w:pPr>
      <w:widowControl/>
      <w:overflowPunct/>
      <w:autoSpaceDE/>
      <w:autoSpaceDN/>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42426B"/>
    <w:rPr>
      <w:rFonts w:ascii="Tahoma" w:hAnsi="Tahoma" w:cs="Tahoma"/>
      <w:sz w:val="16"/>
      <w:szCs w:val="16"/>
    </w:rPr>
  </w:style>
  <w:style w:type="paragraph" w:styleId="Header">
    <w:name w:val="header"/>
    <w:basedOn w:val="Normal"/>
    <w:link w:val="Head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AA3407"/>
  </w:style>
  <w:style w:type="paragraph" w:styleId="Footer">
    <w:name w:val="footer"/>
    <w:basedOn w:val="Normal"/>
    <w:link w:val="FooterChar"/>
    <w:uiPriority w:val="99"/>
    <w:unhideWhenUsed/>
    <w:rsid w:val="00AA3407"/>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AA3407"/>
  </w:style>
  <w:style w:type="paragraph" w:styleId="NormalWeb">
    <w:name w:val="Normal (Web)"/>
    <w:basedOn w:val="Normal"/>
    <w:uiPriority w:val="99"/>
    <w:semiHidden/>
    <w:unhideWhenUsed/>
    <w:rsid w:val="000417C9"/>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112333216">
      <w:bodyDiv w:val="1"/>
      <w:marLeft w:val="0"/>
      <w:marRight w:val="0"/>
      <w:marTop w:val="0"/>
      <w:marBottom w:val="0"/>
      <w:divBdr>
        <w:top w:val="none" w:sz="0" w:space="0" w:color="auto"/>
        <w:left w:val="none" w:sz="0" w:space="0" w:color="auto"/>
        <w:bottom w:val="none" w:sz="0" w:space="0" w:color="auto"/>
        <w:right w:val="none" w:sz="0" w:space="0" w:color="auto"/>
      </w:divBdr>
    </w:div>
    <w:div w:id="546720549">
      <w:bodyDiv w:val="1"/>
      <w:marLeft w:val="0"/>
      <w:marRight w:val="0"/>
      <w:marTop w:val="0"/>
      <w:marBottom w:val="0"/>
      <w:divBdr>
        <w:top w:val="none" w:sz="0" w:space="0" w:color="auto"/>
        <w:left w:val="none" w:sz="0" w:space="0" w:color="auto"/>
        <w:bottom w:val="none" w:sz="0" w:space="0" w:color="auto"/>
        <w:right w:val="none" w:sz="0" w:space="0" w:color="auto"/>
      </w:divBdr>
    </w:div>
    <w:div w:id="10998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8F07-0B8F-4766-9A10-C2702CC4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Tim</cp:lastModifiedBy>
  <cp:revision>2</cp:revision>
  <cp:lastPrinted>2014-02-17T19:55:00Z</cp:lastPrinted>
  <dcterms:created xsi:type="dcterms:W3CDTF">2015-05-14T18:27:00Z</dcterms:created>
  <dcterms:modified xsi:type="dcterms:W3CDTF">2015-05-14T18:27:00Z</dcterms:modified>
</cp:coreProperties>
</file>